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E6" w:rsidRPr="00F301D7" w:rsidRDefault="00D360B1">
      <w:pPr>
        <w:pStyle w:val="Heading1"/>
        <w:jc w:val="center"/>
        <w:rPr>
          <w:rFonts w:ascii="Book Antiqua" w:hAnsi="Book Antiqua"/>
          <w:sz w:val="52"/>
          <w:szCs w:val="52"/>
        </w:rPr>
      </w:pPr>
      <w:r w:rsidRPr="00F301D7">
        <w:rPr>
          <w:rFonts w:ascii="Book Antiqua" w:hAnsi="Book Antiqua"/>
          <w:sz w:val="52"/>
          <w:szCs w:val="52"/>
        </w:rPr>
        <w:t xml:space="preserve">SERMON SERIES: </w:t>
      </w:r>
      <w:r w:rsidR="00F301D7" w:rsidRPr="00F301D7">
        <w:rPr>
          <w:rFonts w:ascii="Book Antiqua" w:hAnsi="Book Antiqua"/>
          <w:sz w:val="52"/>
          <w:szCs w:val="52"/>
        </w:rPr>
        <w:t>DOG DAYS</w:t>
      </w:r>
    </w:p>
    <w:p w:rsidR="00533AE6" w:rsidRPr="00D360B1" w:rsidRDefault="00D360B1">
      <w:pPr>
        <w:pStyle w:val="Heading1"/>
        <w:jc w:val="center"/>
        <w:rPr>
          <w:rFonts w:ascii="Book Antiqua" w:hAnsi="Book Antiqua"/>
          <w:sz w:val="48"/>
        </w:rPr>
      </w:pPr>
      <w:r>
        <w:rPr>
          <w:rFonts w:ascii="Book Antiqua" w:hAnsi="Book Antiqua"/>
          <w:sz w:val="48"/>
        </w:rPr>
        <w:t>“</w:t>
      </w:r>
      <w:r w:rsidR="00696286">
        <w:rPr>
          <w:rFonts w:ascii="Book Antiqua" w:hAnsi="Book Antiqua"/>
          <w:sz w:val="48"/>
        </w:rPr>
        <w:t>I Double Dog Dare You!</w:t>
      </w:r>
      <w:r>
        <w:rPr>
          <w:rFonts w:ascii="Book Antiqua" w:hAnsi="Book Antiqua"/>
          <w:sz w:val="48"/>
        </w:rPr>
        <w:t>”</w:t>
      </w:r>
    </w:p>
    <w:p w:rsidR="00533AE6" w:rsidRPr="00E17553" w:rsidRDefault="00696286">
      <w:pPr>
        <w:pStyle w:val="Heading2"/>
        <w:jc w:val="center"/>
        <w:rPr>
          <w:rFonts w:ascii="Book Antiqua" w:hAnsi="Book Antiqua"/>
          <w:sz w:val="36"/>
        </w:rPr>
      </w:pPr>
      <w:r>
        <w:rPr>
          <w:rFonts w:ascii="Book Antiqua" w:hAnsi="Book Antiqua"/>
          <w:sz w:val="36"/>
        </w:rPr>
        <w:t>Ecclesiastes 9:1-10</w:t>
      </w:r>
    </w:p>
    <w:p w:rsidR="00533AE6" w:rsidRPr="00D360B1" w:rsidRDefault="00533AE6">
      <w:pPr>
        <w:rPr>
          <w:rFonts w:ascii="Book Antiqua" w:hAnsi="Book Antiqua"/>
        </w:rPr>
      </w:pPr>
    </w:p>
    <w:p w:rsidR="00533AE6" w:rsidRPr="00060753" w:rsidRDefault="00533AE6">
      <w:pPr>
        <w:rPr>
          <w:rFonts w:ascii="Book Antiqua" w:hAnsi="Book Antiqua"/>
          <w:color w:val="000000"/>
          <w:sz w:val="28"/>
          <w:szCs w:val="28"/>
        </w:rPr>
      </w:pPr>
    </w:p>
    <w:p w:rsidR="0051301B" w:rsidRDefault="00060753">
      <w:pPr>
        <w:rPr>
          <w:rFonts w:ascii="Book Antiqua" w:hAnsi="Book Antiqua"/>
          <w:color w:val="000000"/>
          <w:sz w:val="28"/>
          <w:szCs w:val="28"/>
        </w:rPr>
      </w:pPr>
      <w:r>
        <w:rPr>
          <w:rFonts w:ascii="Book Antiqua" w:hAnsi="Book Antiqua"/>
          <w:color w:val="000000"/>
          <w:sz w:val="28"/>
          <w:szCs w:val="28"/>
        </w:rPr>
        <w:tab/>
      </w:r>
      <w:r w:rsidR="008F0196">
        <w:rPr>
          <w:rFonts w:ascii="Book Antiqua" w:hAnsi="Book Antiqua"/>
          <w:color w:val="000000"/>
          <w:sz w:val="28"/>
          <w:szCs w:val="28"/>
        </w:rPr>
        <w:t>Today brings us to the conclusion of our August sermon series “Dog Day</w:t>
      </w:r>
      <w:r w:rsidR="00DF1D4C">
        <w:rPr>
          <w:rFonts w:ascii="Book Antiqua" w:hAnsi="Book Antiqua"/>
          <w:color w:val="000000"/>
          <w:sz w:val="28"/>
          <w:szCs w:val="28"/>
        </w:rPr>
        <w:t>s.”  W</w:t>
      </w:r>
      <w:r w:rsidR="00D36C38">
        <w:rPr>
          <w:rFonts w:ascii="Book Antiqua" w:hAnsi="Book Antiqua"/>
          <w:color w:val="000000"/>
          <w:sz w:val="28"/>
          <w:szCs w:val="28"/>
        </w:rPr>
        <w:t>e’</w:t>
      </w:r>
      <w:r w:rsidR="008F0196">
        <w:rPr>
          <w:rFonts w:ascii="Book Antiqua" w:hAnsi="Book Antiqua"/>
          <w:color w:val="000000"/>
          <w:sz w:val="28"/>
          <w:szCs w:val="28"/>
        </w:rPr>
        <w:t>ve been looking at Scripture verses that make reference to dogs, and we’ve tied those in with some common metaphors or phrases related to our canine friends.  So far we’ve discussed being “in the doghouse,</w:t>
      </w:r>
      <w:r w:rsidR="0051301B">
        <w:rPr>
          <w:rFonts w:ascii="Book Antiqua" w:hAnsi="Book Antiqua"/>
          <w:color w:val="000000"/>
          <w:sz w:val="28"/>
          <w:szCs w:val="28"/>
        </w:rPr>
        <w:t xml:space="preserve">” what it means to be </w:t>
      </w:r>
      <w:r w:rsidR="008F0196">
        <w:rPr>
          <w:rFonts w:ascii="Book Antiqua" w:hAnsi="Book Antiqua"/>
          <w:color w:val="000000"/>
          <w:sz w:val="28"/>
          <w:szCs w:val="28"/>
        </w:rPr>
        <w:t>“sad as a hound dog’s eye,</w:t>
      </w:r>
      <w:r w:rsidR="0051301B">
        <w:rPr>
          <w:rFonts w:ascii="Book Antiqua" w:hAnsi="Book Antiqua"/>
          <w:color w:val="000000"/>
          <w:sz w:val="28"/>
          <w:szCs w:val="28"/>
        </w:rPr>
        <w:t>” and l</w:t>
      </w:r>
      <w:r w:rsidR="008F0196">
        <w:rPr>
          <w:rFonts w:ascii="Book Antiqua" w:hAnsi="Book Antiqua"/>
          <w:color w:val="000000"/>
          <w:sz w:val="28"/>
          <w:szCs w:val="28"/>
        </w:rPr>
        <w:t xml:space="preserve">ast Sunday our phrase was “every dog has its </w:t>
      </w:r>
      <w:r w:rsidR="0051301B">
        <w:rPr>
          <w:rFonts w:ascii="Book Antiqua" w:hAnsi="Book Antiqua"/>
          <w:color w:val="000000"/>
          <w:sz w:val="28"/>
          <w:szCs w:val="28"/>
        </w:rPr>
        <w:t>day.”</w:t>
      </w:r>
    </w:p>
    <w:p w:rsidR="00F80859" w:rsidRPr="00D36C38" w:rsidRDefault="00D36C38" w:rsidP="00D36C38">
      <w:pPr>
        <w:ind w:firstLine="720"/>
        <w:rPr>
          <w:rFonts w:ascii="Book Antiqua" w:hAnsi="Book Antiqua"/>
          <w:color w:val="000000"/>
          <w:sz w:val="28"/>
          <w:szCs w:val="28"/>
        </w:rPr>
      </w:pPr>
      <w:r>
        <w:rPr>
          <w:rFonts w:ascii="Book Antiqua" w:hAnsi="Book Antiqua"/>
          <w:color w:val="000000"/>
          <w:sz w:val="28"/>
          <w:szCs w:val="28"/>
        </w:rPr>
        <w:t xml:space="preserve">I invite you to turn to our Scripture reading, Ecclesiastes 9:1-10, as we </w:t>
      </w:r>
      <w:r w:rsidR="00187908">
        <w:rPr>
          <w:rFonts w:ascii="Book Antiqua" w:hAnsi="Book Antiqua"/>
          <w:color w:val="000000"/>
          <w:sz w:val="28"/>
          <w:szCs w:val="28"/>
        </w:rPr>
        <w:t xml:space="preserve">turn our attention to one final phrase </w:t>
      </w:r>
      <w:r>
        <w:rPr>
          <w:rFonts w:ascii="Book Antiqua" w:hAnsi="Book Antiqua"/>
          <w:color w:val="000000"/>
          <w:sz w:val="28"/>
          <w:szCs w:val="28"/>
        </w:rPr>
        <w:t>that we’re all familiar with--</w:t>
      </w:r>
      <w:r w:rsidR="00187908">
        <w:rPr>
          <w:rFonts w:ascii="Book Antiqua" w:hAnsi="Book Antiqua"/>
          <w:color w:val="000000"/>
          <w:sz w:val="28"/>
          <w:szCs w:val="28"/>
        </w:rPr>
        <w:t>although for the majority of us</w:t>
      </w:r>
      <w:r>
        <w:rPr>
          <w:rFonts w:ascii="Book Antiqua" w:hAnsi="Book Antiqua"/>
          <w:color w:val="000000"/>
          <w:sz w:val="28"/>
          <w:szCs w:val="28"/>
        </w:rPr>
        <w:t xml:space="preserve"> </w:t>
      </w:r>
      <w:r w:rsidR="00187908">
        <w:rPr>
          <w:rFonts w:ascii="Book Antiqua" w:hAnsi="Book Antiqua"/>
          <w:color w:val="000000"/>
          <w:sz w:val="28"/>
          <w:szCs w:val="28"/>
        </w:rPr>
        <w:t xml:space="preserve">it’s one we </w:t>
      </w:r>
      <w:r w:rsidR="00475F67">
        <w:rPr>
          <w:rFonts w:ascii="Book Antiqua" w:hAnsi="Book Antiqua"/>
          <w:color w:val="000000"/>
          <w:sz w:val="28"/>
          <w:szCs w:val="28"/>
        </w:rPr>
        <w:t xml:space="preserve">probably </w:t>
      </w:r>
      <w:r w:rsidR="00187908">
        <w:rPr>
          <w:rFonts w:ascii="Book Antiqua" w:hAnsi="Book Antiqua"/>
          <w:color w:val="000000"/>
          <w:sz w:val="28"/>
          <w:szCs w:val="28"/>
        </w:rPr>
        <w:t xml:space="preserve">haven’t used since we were children.  It’s the phrase “I double dog dare you!”  </w:t>
      </w:r>
      <w:r w:rsidR="00DF1D4C">
        <w:rPr>
          <w:rFonts w:ascii="Book Antiqua" w:hAnsi="Book Antiqua"/>
          <w:b/>
          <w:i/>
          <w:color w:val="FF0000"/>
          <w:sz w:val="28"/>
          <w:szCs w:val="28"/>
        </w:rPr>
        <w:t xml:space="preserve">The </w:t>
      </w:r>
      <w:r w:rsidR="00187908" w:rsidRPr="00F80859">
        <w:rPr>
          <w:rFonts w:ascii="Book Antiqua" w:hAnsi="Book Antiqua"/>
          <w:b/>
          <w:i/>
          <w:color w:val="FF0000"/>
          <w:sz w:val="28"/>
          <w:szCs w:val="28"/>
        </w:rPr>
        <w:t>phrase has be</w:t>
      </w:r>
      <w:r w:rsidR="00DF1D4C">
        <w:rPr>
          <w:rFonts w:ascii="Book Antiqua" w:hAnsi="Book Antiqua"/>
          <w:b/>
          <w:i/>
          <w:color w:val="FF0000"/>
          <w:sz w:val="28"/>
          <w:szCs w:val="28"/>
        </w:rPr>
        <w:t>en</w:t>
      </w:r>
      <w:r w:rsidR="00187908" w:rsidRPr="00F80859">
        <w:rPr>
          <w:rFonts w:ascii="Book Antiqua" w:hAnsi="Book Antiqua"/>
          <w:b/>
          <w:i/>
          <w:color w:val="FF0000"/>
          <w:sz w:val="28"/>
          <w:szCs w:val="28"/>
        </w:rPr>
        <w:t xml:space="preserve"> popularized in our culture due the influence of the film A CHRISTMAS STORY, in which 9-year-old Ralph Park</w:t>
      </w:r>
      <w:r w:rsidR="00475F67">
        <w:rPr>
          <w:rFonts w:ascii="Book Antiqua" w:hAnsi="Book Antiqua"/>
          <w:b/>
          <w:i/>
          <w:color w:val="FF0000"/>
          <w:sz w:val="28"/>
          <w:szCs w:val="28"/>
        </w:rPr>
        <w:t xml:space="preserve">er has to convince his parents </w:t>
      </w:r>
      <w:r w:rsidR="00187908" w:rsidRPr="00F80859">
        <w:rPr>
          <w:rFonts w:ascii="Book Antiqua" w:hAnsi="Book Antiqua"/>
          <w:b/>
          <w:i/>
          <w:color w:val="FF0000"/>
          <w:sz w:val="28"/>
          <w:szCs w:val="28"/>
        </w:rPr>
        <w:t>that a Red Ryder BB Gun would make a perfect gift—even if there is a d</w:t>
      </w:r>
      <w:r>
        <w:rPr>
          <w:rFonts w:ascii="Book Antiqua" w:hAnsi="Book Antiqua"/>
          <w:b/>
          <w:i/>
          <w:color w:val="FF0000"/>
          <w:sz w:val="28"/>
          <w:szCs w:val="28"/>
        </w:rPr>
        <w:t>anger of shooting his eye out!</w:t>
      </w:r>
      <w:r>
        <w:rPr>
          <w:rFonts w:ascii="Book Antiqua" w:hAnsi="Book Antiqua"/>
          <w:color w:val="000000"/>
          <w:sz w:val="28"/>
          <w:szCs w:val="28"/>
        </w:rPr>
        <w:t xml:space="preserve">  </w:t>
      </w:r>
      <w:r w:rsidR="00187908" w:rsidRPr="00F80859">
        <w:rPr>
          <w:rFonts w:ascii="Book Antiqua" w:hAnsi="Book Antiqua"/>
          <w:b/>
          <w:i/>
          <w:color w:val="FF0000"/>
          <w:sz w:val="28"/>
          <w:szCs w:val="28"/>
        </w:rPr>
        <w:t>One of the film’s many famous scenes has a group of boys gathered around the school flagpole on a frosty morning during recess.</w:t>
      </w:r>
      <w:r w:rsidR="00F80859" w:rsidRPr="00F80859">
        <w:rPr>
          <w:rFonts w:ascii="Book Antiqua" w:hAnsi="Book Antiqua"/>
          <w:b/>
          <w:i/>
          <w:color w:val="FF0000"/>
          <w:sz w:val="28"/>
          <w:szCs w:val="28"/>
        </w:rPr>
        <w:t xml:space="preserve">  The topic of discussion is whether or not a tongue will stick to a frozen piece of metal.  One boy, Flick, </w:t>
      </w:r>
      <w:r w:rsidR="00E85244">
        <w:rPr>
          <w:rFonts w:ascii="Book Antiqua" w:hAnsi="Book Antiqua"/>
          <w:b/>
          <w:i/>
          <w:color w:val="FF0000"/>
          <w:sz w:val="28"/>
          <w:szCs w:val="28"/>
        </w:rPr>
        <w:t xml:space="preserve">has been challenged to give it a try and </w:t>
      </w:r>
      <w:r w:rsidR="00F80859" w:rsidRPr="00F80859">
        <w:rPr>
          <w:rFonts w:ascii="Book Antiqua" w:hAnsi="Book Antiqua"/>
          <w:b/>
          <w:i/>
          <w:color w:val="FF0000"/>
          <w:sz w:val="28"/>
          <w:szCs w:val="28"/>
        </w:rPr>
        <w:t>states, “</w:t>
      </w:r>
      <w:r w:rsidR="00187908" w:rsidRPr="00187908">
        <w:rPr>
          <w:rFonts w:ascii="Book Antiqua" w:hAnsi="Book Antiqua" w:cs="Arial"/>
          <w:b/>
          <w:i/>
          <w:color w:val="FF0000"/>
          <w:sz w:val="28"/>
          <w:szCs w:val="28"/>
        </w:rPr>
        <w:t xml:space="preserve">Are you kidding? </w:t>
      </w:r>
      <w:r w:rsidR="00F80859">
        <w:rPr>
          <w:rFonts w:ascii="Book Antiqua" w:hAnsi="Book Antiqua" w:cs="Arial"/>
          <w:b/>
          <w:i/>
          <w:color w:val="FF0000"/>
          <w:sz w:val="28"/>
          <w:szCs w:val="28"/>
        </w:rPr>
        <w:t xml:space="preserve"> </w:t>
      </w:r>
      <w:r w:rsidR="00187908" w:rsidRPr="00187908">
        <w:rPr>
          <w:rFonts w:ascii="Book Antiqua" w:hAnsi="Book Antiqua" w:cs="Arial"/>
          <w:b/>
          <w:i/>
          <w:color w:val="FF0000"/>
          <w:sz w:val="28"/>
          <w:szCs w:val="28"/>
        </w:rPr>
        <w:t xml:space="preserve">Stick my tongue to that stupid pole? </w:t>
      </w:r>
      <w:r w:rsidR="00F80859">
        <w:rPr>
          <w:rFonts w:ascii="Book Antiqua" w:hAnsi="Book Antiqua" w:cs="Arial"/>
          <w:b/>
          <w:i/>
          <w:color w:val="FF0000"/>
          <w:sz w:val="28"/>
          <w:szCs w:val="28"/>
        </w:rPr>
        <w:t xml:space="preserve"> </w:t>
      </w:r>
      <w:r w:rsidR="00187908" w:rsidRPr="00187908">
        <w:rPr>
          <w:rFonts w:ascii="Book Antiqua" w:hAnsi="Book Antiqua" w:cs="Arial"/>
          <w:b/>
          <w:i/>
          <w:color w:val="FF0000"/>
          <w:sz w:val="28"/>
          <w:szCs w:val="28"/>
        </w:rPr>
        <w:t>That's dumb!</w:t>
      </w:r>
      <w:r w:rsidR="00F80859">
        <w:rPr>
          <w:rFonts w:ascii="Book Antiqua" w:hAnsi="Book Antiqua" w:cs="Arial"/>
          <w:b/>
          <w:i/>
          <w:color w:val="FF0000"/>
          <w:sz w:val="28"/>
          <w:szCs w:val="28"/>
        </w:rPr>
        <w:t>”</w:t>
      </w:r>
    </w:p>
    <w:p w:rsidR="00F80859" w:rsidRDefault="00F80859" w:rsidP="00F80859">
      <w:pPr>
        <w:ind w:firstLine="720"/>
        <w:rPr>
          <w:rFonts w:ascii="Book Antiqua" w:hAnsi="Book Antiqua" w:cs="Arial"/>
          <w:b/>
          <w:i/>
          <w:color w:val="FF0000"/>
          <w:sz w:val="28"/>
          <w:szCs w:val="28"/>
        </w:rPr>
      </w:pPr>
      <w:r>
        <w:rPr>
          <w:rFonts w:ascii="Book Antiqua" w:hAnsi="Book Antiqua" w:cs="Arial"/>
          <w:b/>
          <w:bCs/>
          <w:i/>
          <w:color w:val="FF0000"/>
          <w:sz w:val="28"/>
          <w:szCs w:val="28"/>
        </w:rPr>
        <w:t xml:space="preserve">His friend, </w:t>
      </w:r>
      <w:hyperlink r:id="rId9" w:history="1">
        <w:r w:rsidR="00187908" w:rsidRPr="00187908">
          <w:rPr>
            <w:rStyle w:val="Hyperlink"/>
            <w:rFonts w:ascii="Book Antiqua" w:hAnsi="Book Antiqua" w:cs="Arial"/>
            <w:b/>
            <w:bCs/>
            <w:i/>
            <w:color w:val="FF0000"/>
            <w:sz w:val="28"/>
            <w:szCs w:val="28"/>
            <w:u w:val="none"/>
          </w:rPr>
          <w:t>Schwartz</w:t>
        </w:r>
      </w:hyperlink>
      <w:r>
        <w:rPr>
          <w:rFonts w:ascii="Book Antiqua" w:hAnsi="Book Antiqua" w:cs="Arial"/>
          <w:b/>
          <w:bCs/>
          <w:i/>
          <w:color w:val="FF0000"/>
          <w:sz w:val="28"/>
          <w:szCs w:val="28"/>
        </w:rPr>
        <w:t>, replies, “</w:t>
      </w:r>
      <w:r w:rsidR="00187908" w:rsidRPr="00187908">
        <w:rPr>
          <w:rFonts w:ascii="Book Antiqua" w:hAnsi="Book Antiqua" w:cs="Arial"/>
          <w:b/>
          <w:i/>
          <w:color w:val="FF0000"/>
          <w:sz w:val="28"/>
          <w:szCs w:val="28"/>
        </w:rPr>
        <w:t>That's 'cause you know it'll stick!</w:t>
      </w:r>
      <w:r>
        <w:rPr>
          <w:rFonts w:ascii="Book Antiqua" w:hAnsi="Book Antiqua" w:cs="Arial"/>
          <w:b/>
          <w:i/>
          <w:color w:val="FF0000"/>
          <w:sz w:val="28"/>
          <w:szCs w:val="28"/>
        </w:rPr>
        <w:t>”</w:t>
      </w:r>
    </w:p>
    <w:p w:rsidR="00F80859" w:rsidRDefault="00F80859" w:rsidP="00F80859">
      <w:pPr>
        <w:ind w:firstLine="720"/>
        <w:rPr>
          <w:rFonts w:ascii="Book Antiqua" w:hAnsi="Book Antiqua" w:cs="Arial"/>
          <w:b/>
          <w:i/>
          <w:color w:val="FF0000"/>
          <w:sz w:val="28"/>
          <w:szCs w:val="28"/>
        </w:rPr>
      </w:pPr>
      <w:r>
        <w:rPr>
          <w:rFonts w:ascii="Book Antiqua" w:hAnsi="Book Antiqua" w:cs="Arial"/>
          <w:b/>
          <w:i/>
          <w:color w:val="FF0000"/>
          <w:sz w:val="28"/>
          <w:szCs w:val="28"/>
        </w:rPr>
        <w:t>“You're full of it!” Flick fires back.</w:t>
      </w:r>
    </w:p>
    <w:p w:rsidR="00F80859" w:rsidRDefault="00F80859" w:rsidP="00F80859">
      <w:pPr>
        <w:ind w:firstLine="720"/>
        <w:rPr>
          <w:rFonts w:ascii="Book Antiqua" w:hAnsi="Book Antiqua" w:cs="Arial"/>
          <w:b/>
          <w:i/>
          <w:color w:val="FF0000"/>
          <w:sz w:val="28"/>
          <w:szCs w:val="28"/>
        </w:rPr>
      </w:pPr>
      <w:r>
        <w:rPr>
          <w:rFonts w:ascii="Book Antiqua" w:hAnsi="Book Antiqua" w:cs="Arial"/>
          <w:b/>
          <w:bCs/>
          <w:i/>
          <w:color w:val="FF0000"/>
          <w:sz w:val="28"/>
          <w:szCs w:val="28"/>
        </w:rPr>
        <w:t>“</w:t>
      </w:r>
      <w:r w:rsidR="00187908" w:rsidRPr="00187908">
        <w:rPr>
          <w:rFonts w:ascii="Book Antiqua" w:hAnsi="Book Antiqua" w:cs="Arial"/>
          <w:b/>
          <w:i/>
          <w:color w:val="FF0000"/>
          <w:sz w:val="28"/>
          <w:szCs w:val="28"/>
        </w:rPr>
        <w:t xml:space="preserve">Oh yeah? </w:t>
      </w:r>
    </w:p>
    <w:p w:rsidR="00F80859" w:rsidRDefault="00F80859" w:rsidP="00F80859">
      <w:pPr>
        <w:ind w:firstLine="720"/>
        <w:rPr>
          <w:rFonts w:ascii="Book Antiqua" w:hAnsi="Book Antiqua" w:cs="Arial"/>
          <w:b/>
          <w:i/>
          <w:color w:val="FF0000"/>
          <w:sz w:val="28"/>
          <w:szCs w:val="28"/>
        </w:rPr>
      </w:pPr>
      <w:r>
        <w:rPr>
          <w:rFonts w:ascii="Book Antiqua" w:hAnsi="Book Antiqua" w:cs="Arial"/>
          <w:b/>
          <w:i/>
          <w:color w:val="FF0000"/>
          <w:sz w:val="28"/>
          <w:szCs w:val="28"/>
        </w:rPr>
        <w:t>“Yeah!” Flick says, even more defiant</w:t>
      </w:r>
      <w:r w:rsidR="00DF1D4C">
        <w:rPr>
          <w:rFonts w:ascii="Book Antiqua" w:hAnsi="Book Antiqua" w:cs="Arial"/>
          <w:b/>
          <w:i/>
          <w:color w:val="FF0000"/>
          <w:sz w:val="28"/>
          <w:szCs w:val="28"/>
        </w:rPr>
        <w:t>ly</w:t>
      </w:r>
      <w:r>
        <w:rPr>
          <w:rFonts w:ascii="Book Antiqua" w:hAnsi="Book Antiqua" w:cs="Arial"/>
          <w:b/>
          <w:i/>
          <w:color w:val="FF0000"/>
          <w:sz w:val="28"/>
          <w:szCs w:val="28"/>
        </w:rPr>
        <w:t>.</w:t>
      </w:r>
    </w:p>
    <w:p w:rsidR="008F0196" w:rsidRDefault="00F80859" w:rsidP="00F80859">
      <w:pPr>
        <w:ind w:firstLine="720"/>
        <w:rPr>
          <w:rFonts w:ascii="Book Antiqua" w:hAnsi="Book Antiqua"/>
          <w:color w:val="000000"/>
          <w:sz w:val="28"/>
          <w:szCs w:val="28"/>
        </w:rPr>
      </w:pPr>
      <w:r>
        <w:rPr>
          <w:rFonts w:ascii="Book Antiqua" w:hAnsi="Book Antiqua" w:cs="Arial"/>
          <w:b/>
          <w:bCs/>
          <w:i/>
          <w:color w:val="FF0000"/>
          <w:sz w:val="28"/>
          <w:szCs w:val="28"/>
        </w:rPr>
        <w:t>“</w:t>
      </w:r>
      <w:r>
        <w:rPr>
          <w:rFonts w:ascii="Book Antiqua" w:hAnsi="Book Antiqua" w:cs="Arial"/>
          <w:b/>
          <w:i/>
          <w:color w:val="FF0000"/>
          <w:sz w:val="28"/>
          <w:szCs w:val="28"/>
        </w:rPr>
        <w:t>Well I double-DOG-dare ya!” Schwartz responds.  We then hear the narrator: “</w:t>
      </w:r>
      <w:r w:rsidR="00187908" w:rsidRPr="00187908">
        <w:rPr>
          <w:rFonts w:ascii="Book Antiqua" w:hAnsi="Book Antiqua" w:cs="Arial"/>
          <w:b/>
          <w:i/>
          <w:color w:val="FF0000"/>
          <w:sz w:val="28"/>
          <w:szCs w:val="28"/>
        </w:rPr>
        <w:t xml:space="preserve">NOW it was serious. </w:t>
      </w:r>
      <w:r>
        <w:rPr>
          <w:rFonts w:ascii="Book Antiqua" w:hAnsi="Book Antiqua" w:cs="Arial"/>
          <w:b/>
          <w:i/>
          <w:color w:val="FF0000"/>
          <w:sz w:val="28"/>
          <w:szCs w:val="28"/>
        </w:rPr>
        <w:t xml:space="preserve"> </w:t>
      </w:r>
      <w:r w:rsidR="00187908" w:rsidRPr="00187908">
        <w:rPr>
          <w:rFonts w:ascii="Book Antiqua" w:hAnsi="Book Antiqua" w:cs="Arial"/>
          <w:b/>
          <w:i/>
          <w:color w:val="FF0000"/>
          <w:sz w:val="28"/>
          <w:szCs w:val="28"/>
        </w:rPr>
        <w:t xml:space="preserve">A double-dog-dare. </w:t>
      </w:r>
      <w:r>
        <w:rPr>
          <w:rFonts w:ascii="Book Antiqua" w:hAnsi="Book Antiqua" w:cs="Arial"/>
          <w:b/>
          <w:i/>
          <w:color w:val="FF0000"/>
          <w:sz w:val="28"/>
          <w:szCs w:val="28"/>
        </w:rPr>
        <w:t xml:space="preserve"> </w:t>
      </w:r>
      <w:r w:rsidR="00187908" w:rsidRPr="00187908">
        <w:rPr>
          <w:rFonts w:ascii="Book Antiqua" w:hAnsi="Book Antiqua" w:cs="Arial"/>
          <w:b/>
          <w:i/>
          <w:color w:val="FF0000"/>
          <w:sz w:val="28"/>
          <w:szCs w:val="28"/>
        </w:rPr>
        <w:t>What else was</w:t>
      </w:r>
      <w:r>
        <w:rPr>
          <w:rFonts w:ascii="Book Antiqua" w:hAnsi="Book Antiqua" w:cs="Arial"/>
          <w:b/>
          <w:i/>
          <w:color w:val="FF0000"/>
          <w:sz w:val="28"/>
          <w:szCs w:val="28"/>
        </w:rPr>
        <w:t xml:space="preserve"> there but a "triple dare you"?  </w:t>
      </w:r>
      <w:r w:rsidR="00187908" w:rsidRPr="00187908">
        <w:rPr>
          <w:rFonts w:ascii="Book Antiqua" w:hAnsi="Book Antiqua" w:cs="Arial"/>
          <w:b/>
          <w:i/>
          <w:color w:val="FF0000"/>
          <w:sz w:val="28"/>
          <w:szCs w:val="28"/>
        </w:rPr>
        <w:t xml:space="preserve">And then, the </w:t>
      </w:r>
      <w:r w:rsidR="00187908" w:rsidRPr="00475F67">
        <w:rPr>
          <w:rFonts w:ascii="Book Antiqua" w:hAnsi="Book Antiqua" w:cs="Arial"/>
          <w:b/>
          <w:color w:val="FF0000"/>
          <w:sz w:val="28"/>
          <w:szCs w:val="28"/>
        </w:rPr>
        <w:t>coup de grace</w:t>
      </w:r>
      <w:r w:rsidR="00187908" w:rsidRPr="00187908">
        <w:rPr>
          <w:rFonts w:ascii="Book Antiqua" w:hAnsi="Book Antiqua" w:cs="Arial"/>
          <w:b/>
          <w:i/>
          <w:color w:val="FF0000"/>
          <w:sz w:val="28"/>
          <w:szCs w:val="28"/>
        </w:rPr>
        <w:t xml:space="preserve"> of all dares</w:t>
      </w:r>
      <w:r>
        <w:rPr>
          <w:rFonts w:ascii="Book Antiqua" w:hAnsi="Book Antiqua" w:cs="Arial"/>
          <w:b/>
          <w:i/>
          <w:color w:val="FF0000"/>
          <w:sz w:val="28"/>
          <w:szCs w:val="28"/>
        </w:rPr>
        <w:t>, the sinister triple-dog-dare.”</w:t>
      </w:r>
      <w:r w:rsidR="00187908" w:rsidRPr="00187908">
        <w:rPr>
          <w:rFonts w:ascii="Book Antiqua" w:hAnsi="Book Antiqua" w:cs="Arial"/>
          <w:b/>
          <w:i/>
          <w:color w:val="FF0000"/>
          <w:sz w:val="28"/>
          <w:szCs w:val="28"/>
        </w:rPr>
        <w:br/>
      </w:r>
      <w:r>
        <w:rPr>
          <w:rFonts w:ascii="Book Antiqua" w:hAnsi="Book Antiqua"/>
          <w:color w:val="000000"/>
          <w:sz w:val="28"/>
          <w:szCs w:val="28"/>
        </w:rPr>
        <w:tab/>
        <w:t xml:space="preserve">The double-dog dare </w:t>
      </w:r>
      <w:r w:rsidR="00FF4A51">
        <w:rPr>
          <w:rFonts w:ascii="Book Antiqua" w:hAnsi="Book Antiqua"/>
          <w:color w:val="000000"/>
          <w:sz w:val="28"/>
          <w:szCs w:val="28"/>
        </w:rPr>
        <w:t>simply means</w:t>
      </w:r>
      <w:r>
        <w:rPr>
          <w:rFonts w:ascii="Book Antiqua" w:hAnsi="Book Antiqua"/>
          <w:color w:val="000000"/>
          <w:sz w:val="28"/>
          <w:szCs w:val="28"/>
        </w:rPr>
        <w:t xml:space="preserve"> to double down or to up the ante in response to a challenge.  It means taking things to the next level of intensity.  There’s a lesson </w:t>
      </w:r>
      <w:r w:rsidR="00FF4A51">
        <w:rPr>
          <w:rFonts w:ascii="Book Antiqua" w:hAnsi="Book Antiqua"/>
          <w:color w:val="000000"/>
          <w:sz w:val="28"/>
          <w:szCs w:val="28"/>
        </w:rPr>
        <w:t xml:space="preserve">here for us </w:t>
      </w:r>
      <w:r>
        <w:rPr>
          <w:rFonts w:ascii="Book Antiqua" w:hAnsi="Book Antiqua"/>
          <w:color w:val="000000"/>
          <w:sz w:val="28"/>
          <w:szCs w:val="28"/>
        </w:rPr>
        <w:t xml:space="preserve">as human beings—a lesson as old as the Old Testament itself.  </w:t>
      </w:r>
      <w:r w:rsidR="001A71E5">
        <w:rPr>
          <w:rFonts w:ascii="Book Antiqua" w:hAnsi="Book Antiqua"/>
          <w:color w:val="000000"/>
          <w:sz w:val="28"/>
          <w:szCs w:val="28"/>
        </w:rPr>
        <w:t>And there’s a lesson here for us</w:t>
      </w:r>
      <w:r w:rsidR="00FF4A51">
        <w:rPr>
          <w:rFonts w:ascii="Book Antiqua" w:hAnsi="Book Antiqua"/>
          <w:color w:val="000000"/>
          <w:sz w:val="28"/>
          <w:szCs w:val="28"/>
        </w:rPr>
        <w:t xml:space="preserve"> as followers of Jesus Christ.</w:t>
      </w:r>
    </w:p>
    <w:p w:rsidR="00FF4A51" w:rsidRPr="00FF4A51" w:rsidRDefault="00FF4A51" w:rsidP="00FF4A51">
      <w:pPr>
        <w:pStyle w:val="first-line-none"/>
        <w:spacing w:before="0" w:beforeAutospacing="0" w:after="0" w:afterAutospacing="0"/>
        <w:ind w:firstLine="720"/>
        <w:rPr>
          <w:rStyle w:val="text"/>
          <w:rFonts w:ascii="Book Antiqua" w:hAnsi="Book Antiqua"/>
          <w:i/>
          <w:sz w:val="28"/>
          <w:szCs w:val="28"/>
        </w:rPr>
      </w:pPr>
      <w:r w:rsidRPr="00FF4A51">
        <w:rPr>
          <w:rStyle w:val="text"/>
          <w:rFonts w:ascii="Book Antiqua" w:hAnsi="Book Antiqua"/>
          <w:i/>
          <w:sz w:val="28"/>
          <w:szCs w:val="28"/>
        </w:rPr>
        <w:t>This, too, I carefully explored: Even though the actions of godly and wise people are in God’s hands, no one knows whether God will show them favor.</w:t>
      </w:r>
      <w:r w:rsidRPr="00FF4A51">
        <w:rPr>
          <w:rFonts w:ascii="Book Antiqua" w:hAnsi="Book Antiqua"/>
          <w:i/>
          <w:sz w:val="28"/>
          <w:szCs w:val="28"/>
        </w:rPr>
        <w:t xml:space="preserve">  </w:t>
      </w:r>
      <w:r w:rsidRPr="00FF4A51">
        <w:rPr>
          <w:rStyle w:val="text"/>
          <w:rFonts w:ascii="Book Antiqua" w:hAnsi="Book Antiqua"/>
          <w:bCs/>
          <w:i/>
          <w:sz w:val="28"/>
          <w:szCs w:val="28"/>
          <w:vertAlign w:val="superscript"/>
        </w:rPr>
        <w:t>2</w:t>
      </w:r>
      <w:r w:rsidRPr="00FF4A51">
        <w:rPr>
          <w:rStyle w:val="text"/>
          <w:rFonts w:ascii="Book Antiqua" w:hAnsi="Book Antiqua"/>
          <w:i/>
          <w:sz w:val="28"/>
          <w:szCs w:val="28"/>
        </w:rPr>
        <w:t>The same destiny ultimately awaits everyone, whether righteous or wicked, good or bad, ceremonially clean or unclean, religious or irreligious.  Good people receive the same treatment as sinners, and people who make promises to God are treated like people who don’t.</w:t>
      </w:r>
    </w:p>
    <w:p w:rsidR="00FF4A51" w:rsidRPr="00FF4A51" w:rsidRDefault="00FF4A51" w:rsidP="00FF4A51">
      <w:pPr>
        <w:pStyle w:val="first-line-none"/>
        <w:spacing w:before="0" w:beforeAutospacing="0" w:after="0" w:afterAutospacing="0"/>
        <w:ind w:firstLine="720"/>
        <w:rPr>
          <w:rStyle w:val="text"/>
          <w:rFonts w:ascii="Book Antiqua" w:hAnsi="Book Antiqua"/>
          <w:i/>
          <w:sz w:val="28"/>
          <w:szCs w:val="28"/>
        </w:rPr>
      </w:pPr>
      <w:r w:rsidRPr="00FF4A51">
        <w:rPr>
          <w:rStyle w:val="text"/>
          <w:rFonts w:ascii="Book Antiqua" w:hAnsi="Book Antiqua"/>
          <w:bCs/>
          <w:i/>
          <w:sz w:val="28"/>
          <w:szCs w:val="28"/>
          <w:vertAlign w:val="superscript"/>
        </w:rPr>
        <w:lastRenderedPageBreak/>
        <w:t>3</w:t>
      </w:r>
      <w:r w:rsidRPr="00FF4A51">
        <w:rPr>
          <w:rStyle w:val="text"/>
          <w:rFonts w:ascii="Book Antiqua" w:hAnsi="Book Antiqua"/>
          <w:i/>
          <w:sz w:val="28"/>
          <w:szCs w:val="28"/>
        </w:rPr>
        <w:t>It seems so wrong that everyone under the sun suffers the same fate.  Already twisted by evil, people choose their own mad course, for they have no hope.  There is nothing ahead but death anyway.</w:t>
      </w:r>
      <w:r w:rsidRPr="00FF4A51">
        <w:rPr>
          <w:rFonts w:ascii="Book Antiqua" w:hAnsi="Book Antiqua"/>
          <w:i/>
          <w:sz w:val="28"/>
          <w:szCs w:val="28"/>
        </w:rPr>
        <w:t xml:space="preserve">  </w:t>
      </w:r>
      <w:r w:rsidRPr="00FF4A51">
        <w:rPr>
          <w:rStyle w:val="text"/>
          <w:rFonts w:ascii="Book Antiqua" w:hAnsi="Book Antiqua"/>
          <w:bCs/>
          <w:i/>
          <w:sz w:val="28"/>
          <w:szCs w:val="28"/>
          <w:vertAlign w:val="superscript"/>
        </w:rPr>
        <w:t>4</w:t>
      </w:r>
      <w:r w:rsidRPr="00FF4A51">
        <w:rPr>
          <w:rStyle w:val="text"/>
          <w:rFonts w:ascii="Book Antiqua" w:hAnsi="Book Antiqua"/>
          <w:i/>
          <w:sz w:val="28"/>
          <w:szCs w:val="28"/>
        </w:rPr>
        <w:t>There is hope only for the living.  As they say, “It’s better to be a live dog than a dead lion!”</w:t>
      </w:r>
    </w:p>
    <w:p w:rsidR="00FF4A51" w:rsidRPr="00FF4A51" w:rsidRDefault="00FF4A51" w:rsidP="00FF4A51">
      <w:pPr>
        <w:pStyle w:val="first-line-none"/>
        <w:spacing w:before="0" w:beforeAutospacing="0" w:after="0" w:afterAutospacing="0"/>
        <w:ind w:firstLine="720"/>
        <w:rPr>
          <w:rStyle w:val="text"/>
          <w:rFonts w:ascii="Book Antiqua" w:hAnsi="Book Antiqua"/>
          <w:i/>
          <w:sz w:val="28"/>
          <w:szCs w:val="28"/>
        </w:rPr>
      </w:pPr>
      <w:r w:rsidRPr="00FF4A51">
        <w:rPr>
          <w:rStyle w:val="text"/>
          <w:rFonts w:ascii="Book Antiqua" w:hAnsi="Book Antiqua"/>
          <w:bCs/>
          <w:i/>
          <w:sz w:val="28"/>
          <w:szCs w:val="28"/>
          <w:vertAlign w:val="superscript"/>
        </w:rPr>
        <w:t>5</w:t>
      </w:r>
      <w:r w:rsidRPr="00FF4A51">
        <w:rPr>
          <w:rStyle w:val="text"/>
          <w:rFonts w:ascii="Book Antiqua" w:hAnsi="Book Antiqua"/>
          <w:i/>
          <w:sz w:val="28"/>
          <w:szCs w:val="28"/>
        </w:rPr>
        <w:t>The living at least know they will die, but the dead know nothing.  They have no further reward, nor are they remembered.</w:t>
      </w:r>
      <w:r w:rsidRPr="00FF4A51">
        <w:rPr>
          <w:rFonts w:ascii="Book Antiqua" w:hAnsi="Book Antiqua"/>
          <w:i/>
          <w:sz w:val="28"/>
          <w:szCs w:val="28"/>
        </w:rPr>
        <w:t xml:space="preserve">  </w:t>
      </w:r>
      <w:r w:rsidRPr="00FF4A51">
        <w:rPr>
          <w:rStyle w:val="text"/>
          <w:rFonts w:ascii="Book Antiqua" w:hAnsi="Book Antiqua"/>
          <w:bCs/>
          <w:i/>
          <w:sz w:val="28"/>
          <w:szCs w:val="28"/>
          <w:vertAlign w:val="superscript"/>
        </w:rPr>
        <w:t>6</w:t>
      </w:r>
      <w:r w:rsidRPr="00FF4A51">
        <w:rPr>
          <w:rStyle w:val="text"/>
          <w:rFonts w:ascii="Book Antiqua" w:hAnsi="Book Antiqua"/>
          <w:i/>
          <w:sz w:val="28"/>
          <w:szCs w:val="28"/>
        </w:rPr>
        <w:t>Whatever they did in their lifetime—loving, hating, envying—is all long gone.  They no longer play a part in anything here on earth.</w:t>
      </w:r>
      <w:r w:rsidRPr="00FF4A51">
        <w:rPr>
          <w:rFonts w:ascii="Book Antiqua" w:hAnsi="Book Antiqua"/>
          <w:i/>
          <w:sz w:val="28"/>
          <w:szCs w:val="28"/>
        </w:rPr>
        <w:t xml:space="preserve">  </w:t>
      </w:r>
      <w:r w:rsidRPr="00FF4A51">
        <w:rPr>
          <w:rStyle w:val="text"/>
          <w:rFonts w:ascii="Book Antiqua" w:hAnsi="Book Antiqua"/>
          <w:bCs/>
          <w:i/>
          <w:sz w:val="28"/>
          <w:szCs w:val="28"/>
          <w:vertAlign w:val="superscript"/>
        </w:rPr>
        <w:t>7</w:t>
      </w:r>
      <w:r w:rsidRPr="00FF4A51">
        <w:rPr>
          <w:rStyle w:val="text"/>
          <w:rFonts w:ascii="Book Antiqua" w:hAnsi="Book Antiqua"/>
          <w:i/>
          <w:sz w:val="28"/>
          <w:szCs w:val="28"/>
        </w:rPr>
        <w:t xml:space="preserve">So go ahead.  Eat your food with joy, and drink your wine with a happy heart, for God approves of this! </w:t>
      </w:r>
      <w:r w:rsidRPr="00FF4A51">
        <w:rPr>
          <w:rFonts w:ascii="Book Antiqua" w:hAnsi="Book Antiqua"/>
          <w:i/>
          <w:sz w:val="28"/>
          <w:szCs w:val="28"/>
        </w:rPr>
        <w:t xml:space="preserve"> </w:t>
      </w:r>
      <w:r w:rsidRPr="00FF4A51">
        <w:rPr>
          <w:rStyle w:val="text"/>
          <w:rFonts w:ascii="Book Antiqua" w:hAnsi="Book Antiqua"/>
          <w:bCs/>
          <w:i/>
          <w:sz w:val="28"/>
          <w:szCs w:val="28"/>
          <w:vertAlign w:val="superscript"/>
        </w:rPr>
        <w:t>8</w:t>
      </w:r>
      <w:r w:rsidRPr="00FF4A51">
        <w:rPr>
          <w:rStyle w:val="text"/>
          <w:rFonts w:ascii="Book Antiqua" w:hAnsi="Book Antiqua"/>
          <w:i/>
          <w:sz w:val="28"/>
          <w:szCs w:val="28"/>
        </w:rPr>
        <w:t>Wear fine clothes, with a splash of cologne!</w:t>
      </w:r>
    </w:p>
    <w:p w:rsidR="00FF4A51" w:rsidRPr="00FF4A51" w:rsidRDefault="00FF4A51" w:rsidP="00FF4A51">
      <w:pPr>
        <w:pStyle w:val="first-line-none"/>
        <w:spacing w:before="0" w:beforeAutospacing="0" w:after="0" w:afterAutospacing="0"/>
        <w:ind w:firstLine="720"/>
        <w:rPr>
          <w:rFonts w:ascii="Book Antiqua" w:hAnsi="Book Antiqua"/>
          <w:i/>
          <w:sz w:val="28"/>
          <w:szCs w:val="28"/>
        </w:rPr>
      </w:pPr>
      <w:r w:rsidRPr="00FF4A51">
        <w:rPr>
          <w:rStyle w:val="text"/>
          <w:rFonts w:ascii="Book Antiqua" w:hAnsi="Book Antiqua"/>
          <w:bCs/>
          <w:i/>
          <w:sz w:val="28"/>
          <w:szCs w:val="28"/>
          <w:vertAlign w:val="superscript"/>
        </w:rPr>
        <w:t>9</w:t>
      </w:r>
      <w:r w:rsidRPr="00FF4A51">
        <w:rPr>
          <w:rStyle w:val="text"/>
          <w:rFonts w:ascii="Book Antiqua" w:hAnsi="Book Antiqua"/>
          <w:i/>
          <w:sz w:val="28"/>
          <w:szCs w:val="28"/>
        </w:rPr>
        <w:t>Live happily with the woman you love through all the meaningless days of life that God has given you under the sun.  The wife God gives you is your reward for all your earthly toil.</w:t>
      </w:r>
      <w:r w:rsidRPr="00FF4A51">
        <w:rPr>
          <w:rFonts w:ascii="Book Antiqua" w:hAnsi="Book Antiqua"/>
          <w:i/>
          <w:sz w:val="28"/>
          <w:szCs w:val="28"/>
        </w:rPr>
        <w:t xml:space="preserve">  </w:t>
      </w:r>
      <w:r w:rsidRPr="00FF4A51">
        <w:rPr>
          <w:rStyle w:val="text"/>
          <w:rFonts w:ascii="Book Antiqua" w:hAnsi="Book Antiqua"/>
          <w:bCs/>
          <w:i/>
          <w:sz w:val="28"/>
          <w:szCs w:val="28"/>
          <w:vertAlign w:val="superscript"/>
        </w:rPr>
        <w:t>10</w:t>
      </w:r>
      <w:r w:rsidRPr="00FF4A51">
        <w:rPr>
          <w:rStyle w:val="text"/>
          <w:rFonts w:ascii="Book Antiqua" w:hAnsi="Book Antiqua"/>
          <w:i/>
          <w:sz w:val="28"/>
          <w:szCs w:val="28"/>
        </w:rPr>
        <w:t>Whatever you do, do well.  For when you go to the grave, there will be no work or planning or knowledge or wisdom.</w:t>
      </w:r>
    </w:p>
    <w:p w:rsidR="00FF4A51" w:rsidRPr="00FF4A51" w:rsidRDefault="00FF4A51" w:rsidP="00FF4A51">
      <w:pPr>
        <w:rPr>
          <w:rFonts w:ascii="Book Antiqua" w:hAnsi="Book Antiqua"/>
          <w:color w:val="000000"/>
          <w:sz w:val="14"/>
          <w:szCs w:val="14"/>
        </w:rPr>
      </w:pPr>
    </w:p>
    <w:p w:rsidR="008F0196" w:rsidRPr="00F80859" w:rsidRDefault="00F80859" w:rsidP="008F0196">
      <w:pPr>
        <w:rPr>
          <w:rFonts w:ascii="Book Antiqua" w:hAnsi="Book Antiqua"/>
          <w:color w:val="000000"/>
          <w:sz w:val="28"/>
          <w:szCs w:val="28"/>
        </w:rPr>
      </w:pPr>
      <w:r w:rsidRPr="00FF4A51">
        <w:rPr>
          <w:rFonts w:ascii="Book Antiqua" w:hAnsi="Book Antiqua"/>
          <w:color w:val="000000"/>
          <w:sz w:val="28"/>
          <w:szCs w:val="28"/>
        </w:rPr>
        <w:tab/>
      </w:r>
      <w:r w:rsidR="001A71E5">
        <w:rPr>
          <w:rFonts w:ascii="Book Antiqua" w:hAnsi="Book Antiqua"/>
          <w:color w:val="000000"/>
          <w:sz w:val="28"/>
          <w:szCs w:val="28"/>
        </w:rPr>
        <w:t>Ecclesiastes is</w:t>
      </w:r>
      <w:r w:rsidR="001E486E">
        <w:rPr>
          <w:rFonts w:ascii="Book Antiqua" w:hAnsi="Book Antiqua"/>
          <w:color w:val="000000"/>
          <w:sz w:val="28"/>
          <w:szCs w:val="28"/>
        </w:rPr>
        <w:t xml:space="preserve"> a book that, if we’re just skimming through it, appears to contain a lot of whining and complaining.  We encounter the phrase </w:t>
      </w:r>
      <w:r w:rsidR="001E486E" w:rsidRPr="001E486E">
        <w:rPr>
          <w:rFonts w:ascii="Book Antiqua" w:hAnsi="Book Antiqua"/>
          <w:i/>
          <w:color w:val="000000"/>
          <w:sz w:val="28"/>
          <w:szCs w:val="28"/>
        </w:rPr>
        <w:t>“Meaningless!  Meaningless!  All is meaningless!”</w:t>
      </w:r>
      <w:r w:rsidR="00FF4A51">
        <w:rPr>
          <w:rFonts w:ascii="Book Antiqua" w:hAnsi="Book Antiqua"/>
          <w:color w:val="000000"/>
          <w:sz w:val="28"/>
          <w:szCs w:val="28"/>
        </w:rPr>
        <w:t xml:space="preserve"> repeatedly.  A</w:t>
      </w:r>
      <w:r w:rsidR="001E486E">
        <w:rPr>
          <w:rFonts w:ascii="Book Antiqua" w:hAnsi="Book Antiqua"/>
          <w:color w:val="000000"/>
          <w:sz w:val="28"/>
          <w:szCs w:val="28"/>
        </w:rPr>
        <w:t xml:space="preserve">nd since the author is speaking </w:t>
      </w:r>
      <w:r w:rsidR="00E85244">
        <w:rPr>
          <w:rFonts w:ascii="Book Antiqua" w:hAnsi="Book Antiqua"/>
          <w:color w:val="000000"/>
          <w:sz w:val="28"/>
          <w:szCs w:val="28"/>
        </w:rPr>
        <w:t>about many things in life</w:t>
      </w:r>
      <w:r w:rsidR="001E486E">
        <w:rPr>
          <w:rFonts w:ascii="Book Antiqua" w:hAnsi="Book Antiqua"/>
          <w:color w:val="000000"/>
          <w:sz w:val="28"/>
          <w:szCs w:val="28"/>
        </w:rPr>
        <w:t>, it seems to carry a negative and depressing tone.  However, upon closer examination Ecclesiastes isn’t saying that life</w:t>
      </w:r>
      <w:r w:rsidR="00E85244">
        <w:rPr>
          <w:rFonts w:ascii="Book Antiqua" w:hAnsi="Book Antiqua"/>
          <w:color w:val="000000"/>
          <w:sz w:val="28"/>
          <w:szCs w:val="28"/>
        </w:rPr>
        <w:t xml:space="preserve"> itself</w:t>
      </w:r>
      <w:r w:rsidR="001E486E">
        <w:rPr>
          <w:rFonts w:ascii="Book Antiqua" w:hAnsi="Book Antiqua"/>
          <w:color w:val="000000"/>
          <w:sz w:val="28"/>
          <w:szCs w:val="28"/>
        </w:rPr>
        <w:t xml:space="preserve"> is meaningless.  It tells us that the things we chase after as human beings—possessions, wealth, fame, longevity—all these things are ultimately meaningless in the grand scheme of things.</w:t>
      </w:r>
    </w:p>
    <w:p w:rsidR="008F0196" w:rsidRDefault="001E486E" w:rsidP="008F0196">
      <w:pPr>
        <w:rPr>
          <w:rStyle w:val="text"/>
          <w:rFonts w:ascii="Book Antiqua" w:hAnsi="Book Antiqua"/>
          <w:sz w:val="28"/>
          <w:szCs w:val="28"/>
        </w:rPr>
      </w:pPr>
      <w:r>
        <w:rPr>
          <w:rFonts w:ascii="Book Antiqua" w:hAnsi="Book Antiqua"/>
          <w:color w:val="000000"/>
          <w:sz w:val="28"/>
          <w:szCs w:val="28"/>
        </w:rPr>
        <w:tab/>
        <w:t xml:space="preserve">Our Scripture reading begins, </w:t>
      </w:r>
      <w:r w:rsidRPr="008F0196">
        <w:rPr>
          <w:rStyle w:val="text"/>
          <w:rFonts w:ascii="Book Antiqua" w:hAnsi="Book Antiqua"/>
          <w:i/>
          <w:sz w:val="28"/>
          <w:szCs w:val="28"/>
        </w:rPr>
        <w:t>This, too, I carefully explored: Even though the actions of godly and wise people are in God’s hands, no one knows whether God will show them favor</w:t>
      </w:r>
      <w:r>
        <w:rPr>
          <w:rStyle w:val="text"/>
          <w:rFonts w:ascii="Book Antiqua" w:hAnsi="Book Antiqua"/>
          <w:i/>
          <w:sz w:val="28"/>
          <w:szCs w:val="28"/>
        </w:rPr>
        <w:t xml:space="preserve">.  </w:t>
      </w:r>
      <w:r w:rsidRPr="008F0196">
        <w:rPr>
          <w:rStyle w:val="text"/>
          <w:rFonts w:ascii="Book Antiqua" w:hAnsi="Book Antiqua"/>
          <w:i/>
          <w:sz w:val="28"/>
          <w:szCs w:val="28"/>
        </w:rPr>
        <w:t xml:space="preserve">The same destiny ultimately awaits everyone, whether righteous or wicked, good or bad, ceremonially clean or unclean, religious or irreligious. </w:t>
      </w:r>
      <w:r>
        <w:rPr>
          <w:rStyle w:val="text"/>
          <w:rFonts w:ascii="Book Antiqua" w:hAnsi="Book Antiqua"/>
          <w:i/>
          <w:sz w:val="28"/>
          <w:szCs w:val="28"/>
        </w:rPr>
        <w:t xml:space="preserve"> </w:t>
      </w:r>
      <w:r w:rsidRPr="008F0196">
        <w:rPr>
          <w:rStyle w:val="text"/>
          <w:rFonts w:ascii="Book Antiqua" w:hAnsi="Book Antiqua"/>
          <w:i/>
          <w:sz w:val="28"/>
          <w:szCs w:val="28"/>
        </w:rPr>
        <w:t>Good people receive the same treatment as sinners, and people who make promises to God are treated like people who don’t.</w:t>
      </w:r>
      <w:r>
        <w:rPr>
          <w:rStyle w:val="text"/>
          <w:rFonts w:ascii="Book Antiqua" w:hAnsi="Book Antiqua"/>
          <w:sz w:val="28"/>
          <w:szCs w:val="28"/>
        </w:rPr>
        <w:t xml:space="preserve">  </w:t>
      </w:r>
      <w:r w:rsidR="00FF4A51">
        <w:rPr>
          <w:rStyle w:val="text"/>
          <w:rFonts w:ascii="Book Antiqua" w:hAnsi="Book Antiqua"/>
          <w:sz w:val="28"/>
          <w:szCs w:val="28"/>
        </w:rPr>
        <w:t>The</w:t>
      </w:r>
      <w:r>
        <w:rPr>
          <w:rStyle w:val="text"/>
          <w:rFonts w:ascii="Book Antiqua" w:hAnsi="Book Antiqua"/>
          <w:sz w:val="28"/>
          <w:szCs w:val="28"/>
        </w:rPr>
        <w:t xml:space="preserve"> author of Ecclesiastes--whom most scholars believe was King Solomon—</w:t>
      </w:r>
      <w:r w:rsidR="00DF1D4C">
        <w:rPr>
          <w:rStyle w:val="text"/>
          <w:rFonts w:ascii="Book Antiqua" w:hAnsi="Book Antiqua"/>
          <w:sz w:val="28"/>
          <w:szCs w:val="28"/>
        </w:rPr>
        <w:t xml:space="preserve">wasn’t </w:t>
      </w:r>
      <w:r>
        <w:rPr>
          <w:rStyle w:val="text"/>
          <w:rFonts w:ascii="Book Antiqua" w:hAnsi="Book Antiqua"/>
          <w:sz w:val="28"/>
          <w:szCs w:val="28"/>
        </w:rPr>
        <w:t>saying that everyone gets sav</w:t>
      </w:r>
      <w:r w:rsidR="00475F67">
        <w:rPr>
          <w:rStyle w:val="text"/>
          <w:rFonts w:ascii="Book Antiqua" w:hAnsi="Book Antiqua"/>
          <w:sz w:val="28"/>
          <w:szCs w:val="28"/>
        </w:rPr>
        <w:t xml:space="preserve">ed or everything gets damned.  Rather, as a human being </w:t>
      </w:r>
      <w:r>
        <w:rPr>
          <w:rStyle w:val="text"/>
          <w:rFonts w:ascii="Book Antiqua" w:hAnsi="Book Antiqua"/>
          <w:sz w:val="28"/>
          <w:szCs w:val="28"/>
        </w:rPr>
        <w:t xml:space="preserve">he </w:t>
      </w:r>
      <w:r w:rsidR="00A11253">
        <w:rPr>
          <w:rStyle w:val="text"/>
          <w:rFonts w:ascii="Book Antiqua" w:hAnsi="Book Antiqua"/>
          <w:sz w:val="28"/>
          <w:szCs w:val="28"/>
        </w:rPr>
        <w:t>couldn’t</w:t>
      </w:r>
      <w:r>
        <w:rPr>
          <w:rStyle w:val="text"/>
          <w:rFonts w:ascii="Book Antiqua" w:hAnsi="Book Antiqua"/>
          <w:sz w:val="28"/>
          <w:szCs w:val="28"/>
        </w:rPr>
        <w:t xml:space="preserve"> see beyond the veil of death; therefore, he </w:t>
      </w:r>
      <w:r w:rsidR="00A11253">
        <w:rPr>
          <w:rStyle w:val="text"/>
          <w:rFonts w:ascii="Book Antiqua" w:hAnsi="Book Antiqua"/>
          <w:sz w:val="28"/>
          <w:szCs w:val="28"/>
        </w:rPr>
        <w:t>didn’t</w:t>
      </w:r>
      <w:r>
        <w:rPr>
          <w:rStyle w:val="text"/>
          <w:rFonts w:ascii="Book Antiqua" w:hAnsi="Book Antiqua"/>
          <w:sz w:val="28"/>
          <w:szCs w:val="28"/>
        </w:rPr>
        <w:t xml:space="preserve"> know </w:t>
      </w:r>
      <w:r w:rsidR="00475F67">
        <w:rPr>
          <w:rStyle w:val="text"/>
          <w:rFonts w:ascii="Book Antiqua" w:hAnsi="Book Antiqua"/>
          <w:sz w:val="28"/>
          <w:szCs w:val="28"/>
        </w:rPr>
        <w:t>what our</w:t>
      </w:r>
      <w:r>
        <w:rPr>
          <w:rStyle w:val="text"/>
          <w:rFonts w:ascii="Book Antiqua" w:hAnsi="Book Antiqua"/>
          <w:sz w:val="28"/>
          <w:szCs w:val="28"/>
        </w:rPr>
        <w:t xml:space="preserve"> ultimate destiny</w:t>
      </w:r>
      <w:r w:rsidR="00475F67">
        <w:rPr>
          <w:rStyle w:val="text"/>
          <w:rFonts w:ascii="Book Antiqua" w:hAnsi="Book Antiqua"/>
          <w:sz w:val="28"/>
          <w:szCs w:val="28"/>
        </w:rPr>
        <w:t xml:space="preserve"> really is</w:t>
      </w:r>
      <w:r>
        <w:rPr>
          <w:rStyle w:val="text"/>
          <w:rFonts w:ascii="Book Antiqua" w:hAnsi="Book Antiqua"/>
          <w:sz w:val="28"/>
          <w:szCs w:val="28"/>
        </w:rPr>
        <w:t>.  The wicked all die in the end; the good all die in the end.  N</w:t>
      </w:r>
      <w:r w:rsidR="00FF4A51">
        <w:rPr>
          <w:rStyle w:val="text"/>
          <w:rFonts w:ascii="Book Antiqua" w:hAnsi="Book Antiqua"/>
          <w:sz w:val="28"/>
          <w:szCs w:val="28"/>
        </w:rPr>
        <w:t>o one escapes this grim reality</w:t>
      </w:r>
      <w:r>
        <w:rPr>
          <w:rStyle w:val="text"/>
          <w:rFonts w:ascii="Book Antiqua" w:hAnsi="Book Antiqua"/>
          <w:sz w:val="28"/>
          <w:szCs w:val="28"/>
        </w:rPr>
        <w:t>.</w:t>
      </w:r>
      <w:r w:rsidR="00E85244">
        <w:rPr>
          <w:rStyle w:val="text"/>
          <w:rFonts w:ascii="Book Antiqua" w:hAnsi="Book Antiqua"/>
          <w:sz w:val="28"/>
          <w:szCs w:val="28"/>
        </w:rPr>
        <w:t xml:space="preserve">  To Solomon’s finite human mind there was no way of truly knowing what happens </w:t>
      </w:r>
      <w:r w:rsidR="00A11253">
        <w:rPr>
          <w:rStyle w:val="text"/>
          <w:rFonts w:ascii="Book Antiqua" w:hAnsi="Book Antiqua"/>
          <w:sz w:val="28"/>
          <w:szCs w:val="28"/>
        </w:rPr>
        <w:t xml:space="preserve">after </w:t>
      </w:r>
      <w:r w:rsidR="00E85244">
        <w:rPr>
          <w:rStyle w:val="text"/>
          <w:rFonts w:ascii="Book Antiqua" w:hAnsi="Book Antiqua"/>
          <w:sz w:val="28"/>
          <w:szCs w:val="28"/>
        </w:rPr>
        <w:t>death.</w:t>
      </w:r>
    </w:p>
    <w:p w:rsidR="0029638D" w:rsidRDefault="001E486E" w:rsidP="0029638D">
      <w:pPr>
        <w:pStyle w:val="first-line-none"/>
        <w:spacing w:before="0" w:beforeAutospacing="0" w:after="0" w:afterAutospacing="0"/>
        <w:ind w:firstLine="720"/>
        <w:rPr>
          <w:rStyle w:val="text"/>
          <w:rFonts w:ascii="Book Antiqua" w:hAnsi="Book Antiqua"/>
          <w:sz w:val="28"/>
          <w:szCs w:val="28"/>
        </w:rPr>
      </w:pPr>
      <w:r>
        <w:rPr>
          <w:rFonts w:ascii="Book Antiqua" w:hAnsi="Book Antiqua"/>
          <w:color w:val="000000"/>
          <w:sz w:val="28"/>
          <w:szCs w:val="28"/>
        </w:rPr>
        <w:t>Solomon continue</w:t>
      </w:r>
      <w:r w:rsidR="00FF4A51">
        <w:rPr>
          <w:rFonts w:ascii="Book Antiqua" w:hAnsi="Book Antiqua"/>
          <w:color w:val="000000"/>
          <w:sz w:val="28"/>
          <w:szCs w:val="28"/>
        </w:rPr>
        <w:t>d</w:t>
      </w:r>
      <w:r>
        <w:rPr>
          <w:rFonts w:ascii="Book Antiqua" w:hAnsi="Book Antiqua"/>
          <w:color w:val="000000"/>
          <w:sz w:val="28"/>
          <w:szCs w:val="28"/>
        </w:rPr>
        <w:t xml:space="preserve"> his observation: </w:t>
      </w:r>
      <w:r w:rsidRPr="008F0196">
        <w:rPr>
          <w:rStyle w:val="text"/>
          <w:rFonts w:ascii="Book Antiqua" w:hAnsi="Book Antiqua"/>
          <w:i/>
          <w:sz w:val="28"/>
          <w:szCs w:val="28"/>
        </w:rPr>
        <w:t xml:space="preserve">It seems so tragic that everyone under the sun suffers the same fate. </w:t>
      </w:r>
      <w:r>
        <w:rPr>
          <w:rStyle w:val="text"/>
          <w:rFonts w:ascii="Book Antiqua" w:hAnsi="Book Antiqua"/>
          <w:i/>
          <w:sz w:val="28"/>
          <w:szCs w:val="28"/>
        </w:rPr>
        <w:t xml:space="preserve"> </w:t>
      </w:r>
      <w:r w:rsidRPr="008F0196">
        <w:rPr>
          <w:rStyle w:val="text"/>
          <w:rFonts w:ascii="Book Antiqua" w:hAnsi="Book Antiqua"/>
          <w:i/>
          <w:sz w:val="28"/>
          <w:szCs w:val="28"/>
        </w:rPr>
        <w:t xml:space="preserve">That is why people are not more careful to be good. </w:t>
      </w:r>
      <w:r>
        <w:rPr>
          <w:rStyle w:val="text"/>
          <w:rFonts w:ascii="Book Antiqua" w:hAnsi="Book Antiqua"/>
          <w:i/>
          <w:sz w:val="28"/>
          <w:szCs w:val="28"/>
        </w:rPr>
        <w:t xml:space="preserve"> </w:t>
      </w:r>
      <w:r w:rsidRPr="008F0196">
        <w:rPr>
          <w:rStyle w:val="text"/>
          <w:rFonts w:ascii="Book Antiqua" w:hAnsi="Book Antiqua"/>
          <w:i/>
          <w:sz w:val="28"/>
          <w:szCs w:val="28"/>
        </w:rPr>
        <w:t xml:space="preserve">Instead, they choose their own mad course, for they have no hope. </w:t>
      </w:r>
      <w:r>
        <w:rPr>
          <w:rStyle w:val="text"/>
          <w:rFonts w:ascii="Book Antiqua" w:hAnsi="Book Antiqua"/>
          <w:i/>
          <w:sz w:val="28"/>
          <w:szCs w:val="28"/>
        </w:rPr>
        <w:t xml:space="preserve"> </w:t>
      </w:r>
      <w:r w:rsidRPr="008F0196">
        <w:rPr>
          <w:rStyle w:val="text"/>
          <w:rFonts w:ascii="Book Antiqua" w:hAnsi="Book Antiqua"/>
          <w:i/>
          <w:sz w:val="28"/>
          <w:szCs w:val="28"/>
        </w:rPr>
        <w:t>There is nothing ahead but death anyway</w:t>
      </w:r>
      <w:r w:rsidR="0029638D">
        <w:rPr>
          <w:rStyle w:val="text"/>
          <w:rFonts w:ascii="Book Antiqua" w:hAnsi="Book Antiqua"/>
          <w:i/>
          <w:sz w:val="28"/>
          <w:szCs w:val="28"/>
        </w:rPr>
        <w:t>.</w:t>
      </w:r>
      <w:r w:rsidR="0029638D">
        <w:rPr>
          <w:rStyle w:val="text"/>
          <w:rFonts w:ascii="Book Antiqua" w:hAnsi="Book Antiqua"/>
          <w:sz w:val="28"/>
          <w:szCs w:val="28"/>
        </w:rPr>
        <w:t xml:space="preserve">  If death is all we have to look forward to, then what difference does it make how on</w:t>
      </w:r>
      <w:r w:rsidR="00475F67">
        <w:rPr>
          <w:rStyle w:val="text"/>
          <w:rFonts w:ascii="Book Antiqua" w:hAnsi="Book Antiqua"/>
          <w:sz w:val="28"/>
          <w:szCs w:val="28"/>
        </w:rPr>
        <w:t>e lives</w:t>
      </w:r>
      <w:r w:rsidR="00E4284B">
        <w:rPr>
          <w:rStyle w:val="text"/>
          <w:rFonts w:ascii="Book Antiqua" w:hAnsi="Book Antiqua"/>
          <w:sz w:val="28"/>
          <w:szCs w:val="28"/>
        </w:rPr>
        <w:t>, Solomon argued</w:t>
      </w:r>
      <w:r w:rsidR="00475F67">
        <w:rPr>
          <w:rStyle w:val="text"/>
          <w:rFonts w:ascii="Book Antiqua" w:hAnsi="Book Antiqua"/>
          <w:sz w:val="28"/>
          <w:szCs w:val="28"/>
        </w:rPr>
        <w:t>?  If all we get are 65—75--</w:t>
      </w:r>
      <w:r w:rsidR="0029638D">
        <w:rPr>
          <w:rStyle w:val="text"/>
          <w:rFonts w:ascii="Book Antiqua" w:hAnsi="Book Antiqua"/>
          <w:sz w:val="28"/>
          <w:szCs w:val="28"/>
        </w:rPr>
        <w:t>85 years</w:t>
      </w:r>
      <w:r w:rsidR="00475F67">
        <w:rPr>
          <w:rStyle w:val="text"/>
          <w:rFonts w:ascii="Book Antiqua" w:hAnsi="Book Antiqua"/>
          <w:sz w:val="28"/>
          <w:szCs w:val="28"/>
        </w:rPr>
        <w:t xml:space="preserve"> of life</w:t>
      </w:r>
      <w:r w:rsidR="0029638D">
        <w:rPr>
          <w:rStyle w:val="text"/>
          <w:rFonts w:ascii="Book Antiqua" w:hAnsi="Book Antiqua"/>
          <w:sz w:val="28"/>
          <w:szCs w:val="28"/>
        </w:rPr>
        <w:t xml:space="preserve">, why not </w:t>
      </w:r>
      <w:r w:rsidR="00E85244">
        <w:rPr>
          <w:rStyle w:val="text"/>
          <w:rFonts w:ascii="Book Antiqua" w:hAnsi="Book Antiqua"/>
          <w:sz w:val="28"/>
          <w:szCs w:val="28"/>
        </w:rPr>
        <w:t>waste</w:t>
      </w:r>
      <w:r w:rsidR="0029638D">
        <w:rPr>
          <w:rStyle w:val="text"/>
          <w:rFonts w:ascii="Book Antiqua" w:hAnsi="Book Antiqua"/>
          <w:sz w:val="28"/>
          <w:szCs w:val="28"/>
        </w:rPr>
        <w:t xml:space="preserve"> them doing whatever we want?  </w:t>
      </w:r>
      <w:r w:rsidR="00475F67">
        <w:rPr>
          <w:rStyle w:val="text"/>
          <w:rFonts w:ascii="Book Antiqua" w:hAnsi="Book Antiqua"/>
          <w:sz w:val="28"/>
          <w:szCs w:val="28"/>
        </w:rPr>
        <w:t xml:space="preserve">This, </w:t>
      </w:r>
      <w:r w:rsidR="0029638D">
        <w:rPr>
          <w:rStyle w:val="text"/>
          <w:rFonts w:ascii="Book Antiqua" w:hAnsi="Book Antiqua"/>
          <w:sz w:val="28"/>
          <w:szCs w:val="28"/>
        </w:rPr>
        <w:t>Solomon s</w:t>
      </w:r>
      <w:r w:rsidR="00E772BB">
        <w:rPr>
          <w:rStyle w:val="text"/>
          <w:rFonts w:ascii="Book Antiqua" w:hAnsi="Book Antiqua"/>
          <w:sz w:val="28"/>
          <w:szCs w:val="28"/>
        </w:rPr>
        <w:t>aid</w:t>
      </w:r>
      <w:r w:rsidR="0029638D">
        <w:rPr>
          <w:rStyle w:val="text"/>
          <w:rFonts w:ascii="Book Antiqua" w:hAnsi="Book Antiqua"/>
          <w:sz w:val="28"/>
          <w:szCs w:val="28"/>
        </w:rPr>
        <w:t xml:space="preserve">, </w:t>
      </w:r>
      <w:r w:rsidR="00475F67">
        <w:rPr>
          <w:rStyle w:val="text"/>
          <w:rFonts w:ascii="Book Antiqua" w:hAnsi="Book Antiqua"/>
          <w:sz w:val="28"/>
          <w:szCs w:val="28"/>
        </w:rPr>
        <w:t xml:space="preserve">is how people tend to </w:t>
      </w:r>
      <w:r w:rsidR="00475F67">
        <w:rPr>
          <w:rStyle w:val="text"/>
          <w:rFonts w:ascii="Book Antiqua" w:hAnsi="Book Antiqua"/>
          <w:sz w:val="28"/>
          <w:szCs w:val="28"/>
        </w:rPr>
        <w:lastRenderedPageBreak/>
        <w:t xml:space="preserve">live: filling their lives with thousands of </w:t>
      </w:r>
      <w:r w:rsidR="0029638D">
        <w:rPr>
          <w:rStyle w:val="text"/>
          <w:rFonts w:ascii="Book Antiqua" w:hAnsi="Book Antiqua"/>
          <w:sz w:val="28"/>
          <w:szCs w:val="28"/>
        </w:rPr>
        <w:t>distr</w:t>
      </w:r>
      <w:r w:rsidR="00475F67">
        <w:rPr>
          <w:rStyle w:val="text"/>
          <w:rFonts w:ascii="Book Antiqua" w:hAnsi="Book Antiqua"/>
          <w:sz w:val="28"/>
          <w:szCs w:val="28"/>
        </w:rPr>
        <w:t xml:space="preserve">actions, </w:t>
      </w:r>
      <w:r w:rsidR="0029638D">
        <w:rPr>
          <w:rStyle w:val="text"/>
          <w:rFonts w:ascii="Book Antiqua" w:hAnsi="Book Antiqua"/>
          <w:sz w:val="28"/>
          <w:szCs w:val="28"/>
        </w:rPr>
        <w:t>squander</w:t>
      </w:r>
      <w:r w:rsidR="00475F67">
        <w:rPr>
          <w:rStyle w:val="text"/>
          <w:rFonts w:ascii="Book Antiqua" w:hAnsi="Book Antiqua"/>
          <w:sz w:val="28"/>
          <w:szCs w:val="28"/>
        </w:rPr>
        <w:t>ing</w:t>
      </w:r>
      <w:r w:rsidR="0029638D">
        <w:rPr>
          <w:rStyle w:val="text"/>
          <w:rFonts w:ascii="Book Antiqua" w:hAnsi="Book Antiqua"/>
          <w:sz w:val="28"/>
          <w:szCs w:val="28"/>
        </w:rPr>
        <w:t xml:space="preserve"> what </w:t>
      </w:r>
      <w:r w:rsidR="00475F67">
        <w:rPr>
          <w:rStyle w:val="text"/>
          <w:rFonts w:ascii="Book Antiqua" w:hAnsi="Book Antiqua"/>
          <w:sz w:val="28"/>
          <w:szCs w:val="28"/>
        </w:rPr>
        <w:t>precious</w:t>
      </w:r>
      <w:r w:rsidR="00E85244">
        <w:rPr>
          <w:rStyle w:val="text"/>
          <w:rFonts w:ascii="Book Antiqua" w:hAnsi="Book Antiqua"/>
          <w:sz w:val="28"/>
          <w:szCs w:val="28"/>
        </w:rPr>
        <w:t xml:space="preserve"> time they do </w:t>
      </w:r>
      <w:r w:rsidR="0029638D">
        <w:rPr>
          <w:rStyle w:val="text"/>
          <w:rFonts w:ascii="Book Antiqua" w:hAnsi="Book Antiqua"/>
          <w:sz w:val="28"/>
          <w:szCs w:val="28"/>
        </w:rPr>
        <w:t>have.</w:t>
      </w:r>
    </w:p>
    <w:p w:rsidR="001E486E" w:rsidRDefault="001E486E" w:rsidP="001E486E">
      <w:pPr>
        <w:pStyle w:val="first-line-none"/>
        <w:spacing w:before="0" w:beforeAutospacing="0" w:after="0" w:afterAutospacing="0"/>
        <w:ind w:firstLine="720"/>
        <w:rPr>
          <w:rStyle w:val="text"/>
          <w:rFonts w:ascii="Book Antiqua" w:hAnsi="Book Antiqua"/>
          <w:i/>
          <w:sz w:val="28"/>
          <w:szCs w:val="28"/>
        </w:rPr>
      </w:pPr>
      <w:r w:rsidRPr="008F0196">
        <w:rPr>
          <w:rStyle w:val="text"/>
          <w:rFonts w:ascii="Book Antiqua" w:hAnsi="Book Antiqua"/>
          <w:i/>
          <w:sz w:val="28"/>
          <w:szCs w:val="28"/>
        </w:rPr>
        <w:t xml:space="preserve">There is hope only for the living. </w:t>
      </w:r>
      <w:r>
        <w:rPr>
          <w:rStyle w:val="text"/>
          <w:rFonts w:ascii="Book Antiqua" w:hAnsi="Book Antiqua"/>
          <w:i/>
          <w:sz w:val="28"/>
          <w:szCs w:val="28"/>
        </w:rPr>
        <w:t xml:space="preserve"> </w:t>
      </w:r>
      <w:r w:rsidRPr="008F0196">
        <w:rPr>
          <w:rStyle w:val="text"/>
          <w:rFonts w:ascii="Book Antiqua" w:hAnsi="Book Antiqua"/>
          <w:i/>
          <w:sz w:val="28"/>
          <w:szCs w:val="28"/>
        </w:rPr>
        <w:t xml:space="preserve">As they say, “It’s better to </w:t>
      </w:r>
      <w:r w:rsidR="009C3022">
        <w:rPr>
          <w:rStyle w:val="text"/>
          <w:rFonts w:ascii="Book Antiqua" w:hAnsi="Book Antiqua"/>
          <w:i/>
          <w:sz w:val="28"/>
          <w:szCs w:val="28"/>
        </w:rPr>
        <w:t xml:space="preserve">be a live dog than a dead lion!”  </w:t>
      </w:r>
      <w:r w:rsidR="009C3022" w:rsidRPr="008F0196">
        <w:rPr>
          <w:rStyle w:val="text"/>
          <w:rFonts w:ascii="Book Antiqua" w:hAnsi="Book Antiqua"/>
          <w:i/>
          <w:sz w:val="28"/>
          <w:szCs w:val="28"/>
        </w:rPr>
        <w:t xml:space="preserve">The living at least know they will die, but the dead know nothing. </w:t>
      </w:r>
      <w:r w:rsidR="009C3022">
        <w:rPr>
          <w:rStyle w:val="text"/>
          <w:rFonts w:ascii="Book Antiqua" w:hAnsi="Book Antiqua"/>
          <w:i/>
          <w:sz w:val="28"/>
          <w:szCs w:val="28"/>
        </w:rPr>
        <w:t xml:space="preserve"> </w:t>
      </w:r>
      <w:r w:rsidR="009C3022" w:rsidRPr="008F0196">
        <w:rPr>
          <w:rStyle w:val="text"/>
          <w:rFonts w:ascii="Book Antiqua" w:hAnsi="Book Antiqua"/>
          <w:i/>
          <w:sz w:val="28"/>
          <w:szCs w:val="28"/>
        </w:rPr>
        <w:t>They have no further reward, nor are they remembered</w:t>
      </w:r>
      <w:r w:rsidR="009C3022">
        <w:rPr>
          <w:rStyle w:val="text"/>
          <w:rFonts w:ascii="Book Antiqua" w:hAnsi="Book Antiqua"/>
          <w:i/>
          <w:sz w:val="28"/>
          <w:szCs w:val="28"/>
        </w:rPr>
        <w:t xml:space="preserve">.  </w:t>
      </w:r>
      <w:r w:rsidR="009C3022" w:rsidRPr="008F0196">
        <w:rPr>
          <w:rStyle w:val="text"/>
          <w:rFonts w:ascii="Book Antiqua" w:hAnsi="Book Antiqua"/>
          <w:i/>
          <w:sz w:val="28"/>
          <w:szCs w:val="28"/>
        </w:rPr>
        <w:t xml:space="preserve">Whatever they did in their lifetime—loving, hating, envying—is all long gone. </w:t>
      </w:r>
      <w:r w:rsidR="009C3022">
        <w:rPr>
          <w:rStyle w:val="text"/>
          <w:rFonts w:ascii="Book Antiqua" w:hAnsi="Book Antiqua"/>
          <w:i/>
          <w:sz w:val="28"/>
          <w:szCs w:val="28"/>
        </w:rPr>
        <w:t xml:space="preserve"> </w:t>
      </w:r>
      <w:r w:rsidR="009C3022" w:rsidRPr="008F0196">
        <w:rPr>
          <w:rStyle w:val="text"/>
          <w:rFonts w:ascii="Book Antiqua" w:hAnsi="Book Antiqua"/>
          <w:i/>
          <w:sz w:val="28"/>
          <w:szCs w:val="28"/>
        </w:rPr>
        <w:t>They no longer play a part in anything here on earth</w:t>
      </w:r>
      <w:r w:rsidR="009C3022">
        <w:rPr>
          <w:rStyle w:val="text"/>
          <w:rFonts w:ascii="Book Antiqua" w:hAnsi="Book Antiqua"/>
          <w:i/>
          <w:sz w:val="28"/>
          <w:szCs w:val="28"/>
        </w:rPr>
        <w:t xml:space="preserve">. </w:t>
      </w:r>
    </w:p>
    <w:p w:rsidR="00F80859" w:rsidRPr="0029638D" w:rsidRDefault="009C3022" w:rsidP="008F0196">
      <w:pPr>
        <w:rPr>
          <w:rFonts w:ascii="Book Antiqua" w:hAnsi="Book Antiqua"/>
          <w:color w:val="000000"/>
          <w:sz w:val="28"/>
          <w:szCs w:val="28"/>
        </w:rPr>
      </w:pPr>
      <w:r>
        <w:rPr>
          <w:rFonts w:ascii="Book Antiqua" w:hAnsi="Book Antiqua"/>
          <w:color w:val="000000"/>
          <w:sz w:val="28"/>
          <w:szCs w:val="28"/>
        </w:rPr>
        <w:tab/>
      </w:r>
      <w:r w:rsidR="0029638D">
        <w:rPr>
          <w:rFonts w:ascii="Book Antiqua" w:hAnsi="Book Antiqua"/>
          <w:color w:val="000000"/>
          <w:sz w:val="28"/>
          <w:szCs w:val="28"/>
        </w:rPr>
        <w:t xml:space="preserve">The raw, unvarnished reality is that all life eventually ends in death, and the wise </w:t>
      </w:r>
      <w:r w:rsidR="00E4284B">
        <w:rPr>
          <w:rFonts w:ascii="Book Antiqua" w:hAnsi="Book Antiqua"/>
          <w:color w:val="000000"/>
          <w:sz w:val="28"/>
          <w:szCs w:val="28"/>
        </w:rPr>
        <w:t>person recognizes that it’</w:t>
      </w:r>
      <w:r w:rsidR="0029638D">
        <w:rPr>
          <w:rFonts w:ascii="Book Antiqua" w:hAnsi="Book Antiqua"/>
          <w:color w:val="000000"/>
          <w:sz w:val="28"/>
          <w:szCs w:val="28"/>
        </w:rPr>
        <w:t xml:space="preserve">s better to be a dog who’s alive than a mighty lion who lies dead!  And the reason for this </w:t>
      </w:r>
      <w:r w:rsidR="00475F67">
        <w:rPr>
          <w:rFonts w:ascii="Book Antiqua" w:hAnsi="Book Antiqua"/>
          <w:color w:val="000000"/>
          <w:sz w:val="28"/>
          <w:szCs w:val="28"/>
        </w:rPr>
        <w:t>perspective</w:t>
      </w:r>
      <w:r w:rsidR="0029638D">
        <w:rPr>
          <w:rFonts w:ascii="Book Antiqua" w:hAnsi="Book Antiqua"/>
          <w:color w:val="000000"/>
          <w:sz w:val="28"/>
          <w:szCs w:val="28"/>
        </w:rPr>
        <w:t xml:space="preserve">?  Solomon says it’s because those who are still alive know they will die.  Doesn’t sound too cheery, but what he’s getting at is this: the living still have time to change their focus; to do something different; to embrace the joy that life holds.  The dead don’t have this opportunity.  </w:t>
      </w:r>
      <w:r w:rsidR="0029638D" w:rsidRPr="008F0196">
        <w:rPr>
          <w:rStyle w:val="text"/>
          <w:rFonts w:ascii="Book Antiqua" w:hAnsi="Book Antiqua"/>
          <w:i/>
          <w:sz w:val="28"/>
          <w:szCs w:val="28"/>
        </w:rPr>
        <w:t>They no longer play a part in anything here on earth</w:t>
      </w:r>
      <w:r w:rsidR="0029638D">
        <w:rPr>
          <w:rStyle w:val="text"/>
          <w:rFonts w:ascii="Book Antiqua" w:hAnsi="Book Antiqua"/>
          <w:i/>
          <w:sz w:val="28"/>
          <w:szCs w:val="28"/>
        </w:rPr>
        <w:t>.</w:t>
      </w:r>
    </w:p>
    <w:p w:rsidR="00E85244" w:rsidRDefault="00E85244" w:rsidP="008F0196">
      <w:pPr>
        <w:rPr>
          <w:rFonts w:ascii="Book Antiqua" w:hAnsi="Book Antiqua"/>
          <w:color w:val="000000"/>
          <w:sz w:val="28"/>
          <w:szCs w:val="28"/>
        </w:rPr>
      </w:pPr>
      <w:r>
        <w:rPr>
          <w:rFonts w:ascii="Book Antiqua" w:hAnsi="Book Antiqua"/>
          <w:color w:val="000000"/>
          <w:sz w:val="28"/>
          <w:szCs w:val="28"/>
        </w:rPr>
        <w:tab/>
        <w:t>This raises the question for us: w</w:t>
      </w:r>
      <w:r w:rsidR="0029638D">
        <w:rPr>
          <w:rFonts w:ascii="Book Antiqua" w:hAnsi="Book Antiqua"/>
          <w:color w:val="000000"/>
          <w:sz w:val="28"/>
          <w:szCs w:val="28"/>
        </w:rPr>
        <w:t xml:space="preserve">hat does it mean to really and truly </w:t>
      </w:r>
      <w:r w:rsidR="0029638D" w:rsidRPr="00475F67">
        <w:rPr>
          <w:rFonts w:ascii="Book Antiqua" w:hAnsi="Book Antiqua"/>
          <w:i/>
          <w:color w:val="000000"/>
          <w:sz w:val="28"/>
          <w:szCs w:val="28"/>
        </w:rPr>
        <w:t>live</w:t>
      </w:r>
      <w:r w:rsidR="0029638D">
        <w:rPr>
          <w:rFonts w:ascii="Book Antiqua" w:hAnsi="Book Antiqua"/>
          <w:color w:val="000000"/>
          <w:sz w:val="28"/>
          <w:szCs w:val="28"/>
        </w:rPr>
        <w:t>?  Ecclesiastes—indeed, all the wisdom books of the Bible—tell us that</w:t>
      </w:r>
      <w:r w:rsidR="00B11466">
        <w:rPr>
          <w:rFonts w:ascii="Book Antiqua" w:hAnsi="Book Antiqua"/>
          <w:color w:val="000000"/>
          <w:sz w:val="28"/>
          <w:szCs w:val="28"/>
        </w:rPr>
        <w:t xml:space="preserve"> life is not about</w:t>
      </w:r>
      <w:r w:rsidR="00CB6F7A">
        <w:rPr>
          <w:rFonts w:ascii="Book Antiqua" w:hAnsi="Book Antiqua"/>
          <w:color w:val="000000"/>
          <w:sz w:val="28"/>
          <w:szCs w:val="28"/>
        </w:rPr>
        <w:t xml:space="preserve"> </w:t>
      </w:r>
      <w:r w:rsidR="00B11466">
        <w:rPr>
          <w:rFonts w:ascii="Book Antiqua" w:hAnsi="Book Antiqua"/>
          <w:color w:val="000000"/>
          <w:sz w:val="28"/>
          <w:szCs w:val="28"/>
        </w:rPr>
        <w:t>material goods</w:t>
      </w:r>
      <w:r w:rsidR="00CB6F7A">
        <w:rPr>
          <w:rFonts w:ascii="Book Antiqua" w:hAnsi="Book Antiqua"/>
          <w:color w:val="000000"/>
          <w:sz w:val="28"/>
          <w:szCs w:val="28"/>
        </w:rPr>
        <w:t xml:space="preserve">, popularity </w:t>
      </w:r>
      <w:r w:rsidR="00B11466">
        <w:rPr>
          <w:rFonts w:ascii="Book Antiqua" w:hAnsi="Book Antiqua"/>
          <w:color w:val="000000"/>
          <w:sz w:val="28"/>
          <w:szCs w:val="28"/>
        </w:rPr>
        <w:t xml:space="preserve">or power.  These are things which tempt and distract us from fully enjoying life.  </w:t>
      </w:r>
      <w:r>
        <w:rPr>
          <w:rFonts w:ascii="Book Antiqua" w:hAnsi="Book Antiqua"/>
          <w:color w:val="000000"/>
          <w:sz w:val="28"/>
          <w:szCs w:val="28"/>
        </w:rPr>
        <w:t>They create unimaginabl</w:t>
      </w:r>
      <w:r w:rsidR="00B05F30">
        <w:rPr>
          <w:rFonts w:ascii="Book Antiqua" w:hAnsi="Book Antiqua"/>
          <w:color w:val="000000"/>
          <w:sz w:val="28"/>
          <w:szCs w:val="28"/>
        </w:rPr>
        <w:t xml:space="preserve">e burdens, stress, selfishness </w:t>
      </w:r>
      <w:r>
        <w:rPr>
          <w:rFonts w:ascii="Book Antiqua" w:hAnsi="Book Antiqua"/>
          <w:color w:val="000000"/>
          <w:sz w:val="28"/>
          <w:szCs w:val="28"/>
        </w:rPr>
        <w:t xml:space="preserve">and greed.  </w:t>
      </w:r>
      <w:r w:rsidR="00B11466">
        <w:rPr>
          <w:rFonts w:ascii="Book Antiqua" w:hAnsi="Book Antiqua"/>
          <w:color w:val="000000"/>
          <w:sz w:val="28"/>
          <w:szCs w:val="28"/>
        </w:rPr>
        <w:t>We may need money for commerce, food for our bodies, homes in which to live—but they should never be our driving</w:t>
      </w:r>
      <w:r>
        <w:rPr>
          <w:rFonts w:ascii="Book Antiqua" w:hAnsi="Book Antiqua"/>
          <w:color w:val="000000"/>
          <w:sz w:val="28"/>
          <w:szCs w:val="28"/>
        </w:rPr>
        <w:t xml:space="preserve"> focus or our purpose in life.</w:t>
      </w:r>
    </w:p>
    <w:p w:rsidR="00220371" w:rsidRDefault="00B11466" w:rsidP="00E85244">
      <w:pPr>
        <w:ind w:firstLine="720"/>
        <w:rPr>
          <w:rFonts w:ascii="Book Antiqua" w:hAnsi="Book Antiqua"/>
          <w:color w:val="000000"/>
          <w:sz w:val="28"/>
          <w:szCs w:val="28"/>
        </w:rPr>
      </w:pPr>
      <w:r>
        <w:rPr>
          <w:rFonts w:ascii="Book Antiqua" w:hAnsi="Book Antiqua"/>
          <w:color w:val="000000"/>
          <w:sz w:val="28"/>
          <w:szCs w:val="28"/>
        </w:rPr>
        <w:t xml:space="preserve">A biblical understanding of life involves wholeness—the Jewish </w:t>
      </w:r>
      <w:r w:rsidRPr="00B11466">
        <w:rPr>
          <w:rFonts w:ascii="Book Antiqua" w:hAnsi="Book Antiqua"/>
          <w:i/>
          <w:color w:val="000000"/>
          <w:sz w:val="28"/>
          <w:szCs w:val="28"/>
        </w:rPr>
        <w:t>shalom</w:t>
      </w:r>
      <w:r>
        <w:rPr>
          <w:rFonts w:ascii="Book Antiqua" w:hAnsi="Book Antiqua"/>
          <w:color w:val="000000"/>
          <w:sz w:val="28"/>
          <w:szCs w:val="28"/>
        </w:rPr>
        <w:t xml:space="preserve">—in every part of </w:t>
      </w:r>
      <w:r w:rsidR="00475F67">
        <w:rPr>
          <w:rFonts w:ascii="Book Antiqua" w:hAnsi="Book Antiqua"/>
          <w:color w:val="000000"/>
          <w:sz w:val="28"/>
          <w:szCs w:val="28"/>
        </w:rPr>
        <w:t>our existence</w:t>
      </w:r>
      <w:r>
        <w:rPr>
          <w:rFonts w:ascii="Book Antiqua" w:hAnsi="Book Antiqua"/>
          <w:color w:val="000000"/>
          <w:sz w:val="28"/>
          <w:szCs w:val="28"/>
        </w:rPr>
        <w:t xml:space="preserve">.  </w:t>
      </w:r>
      <w:r w:rsidR="00475F67" w:rsidRPr="00475F67">
        <w:rPr>
          <w:rFonts w:ascii="Book Antiqua" w:hAnsi="Book Antiqua"/>
          <w:i/>
          <w:color w:val="000000"/>
          <w:sz w:val="28"/>
          <w:szCs w:val="28"/>
        </w:rPr>
        <w:t>Shalom</w:t>
      </w:r>
      <w:r w:rsidR="00475F67">
        <w:rPr>
          <w:rFonts w:ascii="Book Antiqua" w:hAnsi="Book Antiqua"/>
          <w:color w:val="000000"/>
          <w:sz w:val="28"/>
          <w:szCs w:val="28"/>
        </w:rPr>
        <w:t xml:space="preserve"> isn’t just the absence of conflict.  It’s</w:t>
      </w:r>
      <w:r>
        <w:rPr>
          <w:rFonts w:ascii="Book Antiqua" w:hAnsi="Book Antiqua"/>
          <w:color w:val="000000"/>
          <w:sz w:val="28"/>
          <w:szCs w:val="28"/>
        </w:rPr>
        <w:t xml:space="preserve"> about bringing every aspect of life under the lordship of God in Jesus Christ.  As human beings, the lesson of Ecclesiastes is to live life to its fullest, to enjoy all the goodness God has blessed us with, to live and breathe and love in the fullness of every moment!  </w:t>
      </w:r>
      <w:r>
        <w:rPr>
          <w:rStyle w:val="text"/>
          <w:rFonts w:ascii="Book Antiqua" w:hAnsi="Book Antiqua"/>
          <w:i/>
          <w:sz w:val="28"/>
          <w:szCs w:val="28"/>
        </w:rPr>
        <w:t xml:space="preserve">So go ahead, </w:t>
      </w:r>
      <w:r w:rsidRPr="00B11466">
        <w:rPr>
          <w:rStyle w:val="text"/>
          <w:rFonts w:ascii="Book Antiqua" w:hAnsi="Book Antiqua"/>
          <w:sz w:val="28"/>
          <w:szCs w:val="28"/>
        </w:rPr>
        <w:t>Solomon says.</w:t>
      </w:r>
      <w:r>
        <w:rPr>
          <w:rStyle w:val="text"/>
          <w:rFonts w:ascii="Book Antiqua" w:hAnsi="Book Antiqua"/>
          <w:i/>
          <w:sz w:val="28"/>
          <w:szCs w:val="28"/>
        </w:rPr>
        <w:t xml:space="preserve">  </w:t>
      </w:r>
      <w:r w:rsidR="008F0196" w:rsidRPr="008F0196">
        <w:rPr>
          <w:rStyle w:val="text"/>
          <w:rFonts w:ascii="Book Antiqua" w:hAnsi="Book Antiqua"/>
          <w:i/>
          <w:sz w:val="28"/>
          <w:szCs w:val="28"/>
        </w:rPr>
        <w:t>Eat your food with joy, and drink your wine with a happy heart, for God approves of this!</w:t>
      </w:r>
      <w:r w:rsidR="008F0196">
        <w:rPr>
          <w:rFonts w:ascii="Book Antiqua" w:hAnsi="Book Antiqua"/>
          <w:i/>
          <w:sz w:val="28"/>
          <w:szCs w:val="28"/>
        </w:rPr>
        <w:t xml:space="preserve">  </w:t>
      </w:r>
      <w:r w:rsidR="008F0196" w:rsidRPr="008F0196">
        <w:rPr>
          <w:rStyle w:val="text"/>
          <w:rFonts w:ascii="Book Antiqua" w:hAnsi="Book Antiqua"/>
          <w:i/>
          <w:sz w:val="28"/>
          <w:szCs w:val="28"/>
        </w:rPr>
        <w:t>Wear fine clothes, with a splash of cologne!</w:t>
      </w:r>
      <w:r>
        <w:rPr>
          <w:rStyle w:val="text"/>
          <w:rFonts w:ascii="Book Antiqua" w:hAnsi="Book Antiqua"/>
          <w:i/>
          <w:sz w:val="28"/>
          <w:szCs w:val="28"/>
        </w:rPr>
        <w:t xml:space="preserve">  </w:t>
      </w:r>
      <w:r w:rsidR="008F0196" w:rsidRPr="008F0196">
        <w:rPr>
          <w:rStyle w:val="text"/>
          <w:rFonts w:ascii="Book Antiqua" w:hAnsi="Book Antiqua"/>
          <w:i/>
          <w:sz w:val="28"/>
          <w:szCs w:val="28"/>
        </w:rPr>
        <w:t xml:space="preserve">Live happily with the woman you love through all the meaningless days of life that God has given you under the sun. </w:t>
      </w:r>
      <w:r w:rsidR="002A2645">
        <w:rPr>
          <w:rStyle w:val="text"/>
          <w:rFonts w:ascii="Book Antiqua" w:hAnsi="Book Antiqua"/>
          <w:i/>
          <w:sz w:val="28"/>
          <w:szCs w:val="28"/>
        </w:rPr>
        <w:t xml:space="preserve"> </w:t>
      </w:r>
      <w:r w:rsidR="008F0196" w:rsidRPr="008F0196">
        <w:rPr>
          <w:rStyle w:val="text"/>
          <w:rFonts w:ascii="Book Antiqua" w:hAnsi="Book Antiqua"/>
          <w:i/>
          <w:sz w:val="28"/>
          <w:szCs w:val="28"/>
        </w:rPr>
        <w:t>The wife God gives you is your reward for all your earthly toil</w:t>
      </w:r>
      <w:r w:rsidR="002A2645">
        <w:rPr>
          <w:rStyle w:val="text"/>
          <w:rFonts w:ascii="Book Antiqua" w:hAnsi="Book Antiqua"/>
          <w:i/>
          <w:sz w:val="28"/>
          <w:szCs w:val="28"/>
        </w:rPr>
        <w:t xml:space="preserve">.  </w:t>
      </w:r>
      <w:r w:rsidR="008F0196" w:rsidRPr="008F0196">
        <w:rPr>
          <w:rStyle w:val="text"/>
          <w:rFonts w:ascii="Book Antiqua" w:hAnsi="Book Antiqua"/>
          <w:i/>
          <w:sz w:val="28"/>
          <w:szCs w:val="28"/>
        </w:rPr>
        <w:t xml:space="preserve">Whatever you do, do well. </w:t>
      </w:r>
      <w:r w:rsidR="002A2645">
        <w:rPr>
          <w:rStyle w:val="text"/>
          <w:rFonts w:ascii="Book Antiqua" w:hAnsi="Book Antiqua"/>
          <w:i/>
          <w:sz w:val="28"/>
          <w:szCs w:val="28"/>
        </w:rPr>
        <w:t xml:space="preserve"> </w:t>
      </w:r>
      <w:r w:rsidR="008F0196" w:rsidRPr="008F0196">
        <w:rPr>
          <w:rStyle w:val="text"/>
          <w:rFonts w:ascii="Book Antiqua" w:hAnsi="Book Antiqua"/>
          <w:i/>
          <w:sz w:val="28"/>
          <w:szCs w:val="28"/>
        </w:rPr>
        <w:t>For when you go to the grave, there will be no work or planning or knowledge or wisdom.</w:t>
      </w:r>
    </w:p>
    <w:p w:rsidR="00475F67" w:rsidRDefault="00220371" w:rsidP="00220371">
      <w:pPr>
        <w:ind w:firstLine="720"/>
        <w:rPr>
          <w:rFonts w:ascii="Book Antiqua" w:hAnsi="Book Antiqua"/>
          <w:color w:val="000000"/>
          <w:sz w:val="28"/>
          <w:szCs w:val="28"/>
        </w:rPr>
      </w:pPr>
      <w:r>
        <w:rPr>
          <w:rFonts w:ascii="Book Antiqua" w:hAnsi="Book Antiqua"/>
          <w:color w:val="000000"/>
          <w:sz w:val="28"/>
          <w:szCs w:val="28"/>
        </w:rPr>
        <w:t xml:space="preserve">To live in God’s </w:t>
      </w:r>
      <w:r w:rsidRPr="00220371">
        <w:rPr>
          <w:rFonts w:ascii="Book Antiqua" w:hAnsi="Book Antiqua"/>
          <w:i/>
          <w:color w:val="000000"/>
          <w:sz w:val="28"/>
          <w:szCs w:val="28"/>
        </w:rPr>
        <w:t>shalom</w:t>
      </w:r>
      <w:r>
        <w:rPr>
          <w:rFonts w:ascii="Book Antiqua" w:hAnsi="Book Antiqua"/>
          <w:color w:val="000000"/>
          <w:sz w:val="28"/>
          <w:szCs w:val="28"/>
        </w:rPr>
        <w:t>—in wholeness—is to allow God’</w:t>
      </w:r>
      <w:r w:rsidR="00B05F30">
        <w:rPr>
          <w:rFonts w:ascii="Book Antiqua" w:hAnsi="Book Antiqua"/>
          <w:color w:val="000000"/>
          <w:sz w:val="28"/>
          <w:szCs w:val="28"/>
        </w:rPr>
        <w:t xml:space="preserve">s presence to touch, transform </w:t>
      </w:r>
      <w:r>
        <w:rPr>
          <w:rFonts w:ascii="Book Antiqua" w:hAnsi="Book Antiqua"/>
          <w:color w:val="000000"/>
          <w:sz w:val="28"/>
          <w:szCs w:val="28"/>
        </w:rPr>
        <w:t xml:space="preserve">and renew every aspect of our lives: our relationships, our finances, our words, our attitudes, our consumption, our service to others.  Solomon reminds us to make the decision to live in that fullness, that </w:t>
      </w:r>
      <w:r w:rsidRPr="00B05F30">
        <w:rPr>
          <w:rFonts w:ascii="Book Antiqua" w:hAnsi="Book Antiqua"/>
          <w:i/>
          <w:color w:val="000000"/>
          <w:sz w:val="28"/>
          <w:szCs w:val="28"/>
        </w:rPr>
        <w:t>shalom</w:t>
      </w:r>
      <w:r>
        <w:rPr>
          <w:rFonts w:ascii="Book Antiqua" w:hAnsi="Book Antiqua"/>
          <w:color w:val="000000"/>
          <w:sz w:val="28"/>
          <w:szCs w:val="28"/>
        </w:rPr>
        <w:t xml:space="preserve">.   </w:t>
      </w:r>
      <w:r w:rsidR="00475F67">
        <w:rPr>
          <w:rFonts w:ascii="Book Antiqua" w:hAnsi="Book Antiqua"/>
          <w:color w:val="000000"/>
          <w:sz w:val="28"/>
          <w:szCs w:val="28"/>
        </w:rPr>
        <w:t xml:space="preserve">It’s as if </w:t>
      </w:r>
      <w:r>
        <w:rPr>
          <w:rFonts w:ascii="Book Antiqua" w:hAnsi="Book Antiqua"/>
          <w:color w:val="000000"/>
          <w:sz w:val="28"/>
          <w:szCs w:val="28"/>
        </w:rPr>
        <w:t>he</w:t>
      </w:r>
      <w:r w:rsidR="00475F67">
        <w:rPr>
          <w:rFonts w:ascii="Book Antiqua" w:hAnsi="Book Antiqua"/>
          <w:color w:val="000000"/>
          <w:sz w:val="28"/>
          <w:szCs w:val="28"/>
        </w:rPr>
        <w:t xml:space="preserve"> is saying, “I double dog dare you to live!”</w:t>
      </w:r>
    </w:p>
    <w:p w:rsidR="00475F67" w:rsidRPr="004312B8" w:rsidRDefault="00475F67" w:rsidP="008F0196">
      <w:pPr>
        <w:rPr>
          <w:rFonts w:ascii="Book Antiqua" w:hAnsi="Book Antiqua"/>
          <w:color w:val="000000"/>
          <w:sz w:val="14"/>
          <w:szCs w:val="14"/>
        </w:rPr>
      </w:pPr>
    </w:p>
    <w:p w:rsidR="00F721A3" w:rsidRDefault="00B11466" w:rsidP="008F0196">
      <w:pPr>
        <w:rPr>
          <w:rStyle w:val="woj"/>
          <w:rFonts w:ascii="Book Antiqua" w:hAnsi="Book Antiqua"/>
          <w:sz w:val="28"/>
          <w:szCs w:val="28"/>
        </w:rPr>
      </w:pPr>
      <w:r>
        <w:rPr>
          <w:rFonts w:ascii="Book Antiqua" w:hAnsi="Book Antiqua"/>
          <w:color w:val="000000"/>
          <w:sz w:val="28"/>
          <w:szCs w:val="28"/>
        </w:rPr>
        <w:tab/>
        <w:t xml:space="preserve">The lesson for us as followers of Jesus is to embrace the life of </w:t>
      </w:r>
      <w:r w:rsidR="009776A7">
        <w:rPr>
          <w:rFonts w:ascii="Book Antiqua" w:hAnsi="Book Antiqua"/>
          <w:color w:val="000000"/>
          <w:sz w:val="28"/>
          <w:szCs w:val="28"/>
        </w:rPr>
        <w:t>Christ</w:t>
      </w:r>
      <w:r w:rsidR="00F136BF">
        <w:rPr>
          <w:rFonts w:ascii="Book Antiqua" w:hAnsi="Book Antiqua"/>
          <w:color w:val="000000"/>
          <w:sz w:val="28"/>
          <w:szCs w:val="28"/>
        </w:rPr>
        <w:t xml:space="preserve"> and make it our own.  We’</w:t>
      </w:r>
      <w:r>
        <w:rPr>
          <w:rFonts w:ascii="Book Antiqua" w:hAnsi="Book Antiqua"/>
          <w:color w:val="000000"/>
          <w:sz w:val="28"/>
          <w:szCs w:val="28"/>
        </w:rPr>
        <w:t xml:space="preserve">re called to live and behave and rejoice and enjoy the glories that a </w:t>
      </w:r>
      <w:r w:rsidR="00F136BF">
        <w:rPr>
          <w:rFonts w:ascii="Book Antiqua" w:hAnsi="Book Antiqua"/>
          <w:color w:val="000000"/>
          <w:sz w:val="28"/>
          <w:szCs w:val="28"/>
        </w:rPr>
        <w:t>regenerated</w:t>
      </w:r>
      <w:r>
        <w:rPr>
          <w:rFonts w:ascii="Book Antiqua" w:hAnsi="Book Antiqua"/>
          <w:color w:val="000000"/>
          <w:sz w:val="28"/>
          <w:szCs w:val="28"/>
        </w:rPr>
        <w:t xml:space="preserve"> life brings!  Jesus said in John 10:10</w:t>
      </w:r>
      <w:r w:rsidRPr="00B11466">
        <w:rPr>
          <w:rFonts w:ascii="Book Antiqua" w:hAnsi="Book Antiqua"/>
          <w:color w:val="000000"/>
          <w:sz w:val="28"/>
          <w:szCs w:val="28"/>
        </w:rPr>
        <w:t xml:space="preserve">, </w:t>
      </w:r>
      <w:r w:rsidRPr="00F721A3">
        <w:rPr>
          <w:rFonts w:ascii="Book Antiqua" w:hAnsi="Book Antiqua"/>
          <w:i/>
          <w:color w:val="000000"/>
          <w:sz w:val="28"/>
          <w:szCs w:val="28"/>
        </w:rPr>
        <w:t>“</w:t>
      </w:r>
      <w:r w:rsidRPr="00F721A3">
        <w:rPr>
          <w:rStyle w:val="woj"/>
          <w:rFonts w:ascii="Book Antiqua" w:hAnsi="Book Antiqua"/>
          <w:i/>
          <w:sz w:val="28"/>
          <w:szCs w:val="28"/>
        </w:rPr>
        <w:t>I have come that they may have life,</w:t>
      </w:r>
      <w:r w:rsidRPr="00F721A3">
        <w:rPr>
          <w:rStyle w:val="woj"/>
          <w:rFonts w:ascii="Book Antiqua" w:hAnsi="Book Antiqua"/>
          <w:i/>
          <w:sz w:val="28"/>
          <w:szCs w:val="28"/>
          <w:vertAlign w:val="superscript"/>
        </w:rPr>
        <w:t xml:space="preserve"> </w:t>
      </w:r>
      <w:r w:rsidRPr="00F721A3">
        <w:rPr>
          <w:rStyle w:val="woj"/>
          <w:rFonts w:ascii="Book Antiqua" w:hAnsi="Book Antiqua"/>
          <w:i/>
          <w:sz w:val="28"/>
          <w:szCs w:val="28"/>
        </w:rPr>
        <w:lastRenderedPageBreak/>
        <w:t xml:space="preserve">and have it </w:t>
      </w:r>
      <w:r w:rsidR="00741437" w:rsidRPr="00F721A3">
        <w:rPr>
          <w:rStyle w:val="woj"/>
          <w:rFonts w:ascii="Book Antiqua" w:hAnsi="Book Antiqua"/>
          <w:i/>
          <w:sz w:val="28"/>
          <w:szCs w:val="28"/>
        </w:rPr>
        <w:t>more abundantly</w:t>
      </w:r>
      <w:r w:rsidRPr="00F721A3">
        <w:rPr>
          <w:rStyle w:val="woj"/>
          <w:rFonts w:ascii="Book Antiqua" w:hAnsi="Book Antiqua"/>
          <w:i/>
          <w:sz w:val="28"/>
          <w:szCs w:val="28"/>
        </w:rPr>
        <w:t xml:space="preserve">.”  </w:t>
      </w:r>
      <w:r>
        <w:rPr>
          <w:rStyle w:val="woj"/>
          <w:rFonts w:ascii="Book Antiqua" w:hAnsi="Book Antiqua"/>
          <w:sz w:val="28"/>
          <w:szCs w:val="28"/>
        </w:rPr>
        <w:t>I love that verse!  One of the translations of the</w:t>
      </w:r>
      <w:r w:rsidR="00741437">
        <w:rPr>
          <w:rStyle w:val="woj"/>
          <w:rFonts w:ascii="Book Antiqua" w:hAnsi="Book Antiqua"/>
          <w:sz w:val="28"/>
          <w:szCs w:val="28"/>
        </w:rPr>
        <w:t xml:space="preserve"> original Greek words literally means </w:t>
      </w:r>
      <w:r w:rsidR="009776A7">
        <w:rPr>
          <w:rStyle w:val="woj"/>
          <w:rFonts w:ascii="Book Antiqua" w:hAnsi="Book Antiqua"/>
          <w:sz w:val="28"/>
          <w:szCs w:val="28"/>
        </w:rPr>
        <w:t xml:space="preserve">that Jesus gives us </w:t>
      </w:r>
      <w:r w:rsidR="00741437">
        <w:rPr>
          <w:rStyle w:val="woj"/>
          <w:rFonts w:ascii="Book Antiqua" w:hAnsi="Book Antiqua"/>
          <w:sz w:val="28"/>
          <w:szCs w:val="28"/>
        </w:rPr>
        <w:t>“</w:t>
      </w:r>
      <w:r w:rsidR="009776A7">
        <w:rPr>
          <w:rStyle w:val="woj"/>
          <w:rFonts w:ascii="Book Antiqua" w:hAnsi="Book Antiqua"/>
          <w:sz w:val="28"/>
          <w:szCs w:val="28"/>
        </w:rPr>
        <w:t>the kind of life not normally seen among people.”  That’s what it means for us to live: to reveal to the world a kind of life—a king</w:t>
      </w:r>
      <w:r w:rsidR="001263C4">
        <w:rPr>
          <w:rStyle w:val="woj"/>
          <w:rFonts w:ascii="Book Antiqua" w:hAnsi="Book Antiqua"/>
          <w:sz w:val="28"/>
          <w:szCs w:val="28"/>
        </w:rPr>
        <w:t>dom life—unlike anything they’</w:t>
      </w:r>
      <w:r w:rsidR="009776A7">
        <w:rPr>
          <w:rStyle w:val="woj"/>
          <w:rFonts w:ascii="Book Antiqua" w:hAnsi="Book Antiqua"/>
          <w:sz w:val="28"/>
          <w:szCs w:val="28"/>
        </w:rPr>
        <w:t>ve encountered before in this world.</w:t>
      </w:r>
    </w:p>
    <w:p w:rsidR="009776A7" w:rsidRDefault="009776A7" w:rsidP="008F0196">
      <w:pPr>
        <w:rPr>
          <w:rStyle w:val="woj"/>
          <w:rFonts w:ascii="Book Antiqua" w:hAnsi="Book Antiqua"/>
          <w:sz w:val="28"/>
          <w:szCs w:val="28"/>
        </w:rPr>
      </w:pPr>
      <w:r>
        <w:rPr>
          <w:rStyle w:val="woj"/>
          <w:rFonts w:ascii="Book Antiqua" w:hAnsi="Book Antiqua"/>
          <w:sz w:val="28"/>
          <w:szCs w:val="28"/>
        </w:rPr>
        <w:tab/>
      </w:r>
      <w:r w:rsidRPr="009776A7">
        <w:rPr>
          <w:rStyle w:val="woj"/>
          <w:rFonts w:ascii="Book Antiqua" w:hAnsi="Book Antiqua"/>
          <w:b/>
          <w:i/>
          <w:color w:val="FF0000"/>
          <w:sz w:val="28"/>
          <w:szCs w:val="28"/>
        </w:rPr>
        <w:t>How many</w:t>
      </w:r>
      <w:r w:rsidR="00953D2F">
        <w:rPr>
          <w:rStyle w:val="woj"/>
          <w:rFonts w:ascii="Book Antiqua" w:hAnsi="Book Antiqua"/>
          <w:b/>
          <w:i/>
          <w:color w:val="FF0000"/>
          <w:sz w:val="28"/>
          <w:szCs w:val="28"/>
        </w:rPr>
        <w:t xml:space="preserve"> times have we heard someone say something like “She always has a glow </w:t>
      </w:r>
      <w:r w:rsidRPr="009776A7">
        <w:rPr>
          <w:rStyle w:val="woj"/>
          <w:rFonts w:ascii="Book Antiqua" w:hAnsi="Book Antiqua"/>
          <w:b/>
          <w:i/>
          <w:color w:val="FF0000"/>
          <w:sz w:val="28"/>
          <w:szCs w:val="28"/>
        </w:rPr>
        <w:t>about her”?  Or maybe we’ve heard someone say “He’s alw</w:t>
      </w:r>
      <w:r w:rsidR="00C35B01">
        <w:rPr>
          <w:rStyle w:val="woj"/>
          <w:rFonts w:ascii="Book Antiqua" w:hAnsi="Book Antiqua"/>
          <w:b/>
          <w:i/>
          <w:color w:val="FF0000"/>
          <w:sz w:val="28"/>
          <w:szCs w:val="28"/>
        </w:rPr>
        <w:t xml:space="preserve">ays got a smile on his face no </w:t>
      </w:r>
      <w:r w:rsidRPr="009776A7">
        <w:rPr>
          <w:rStyle w:val="woj"/>
          <w:rFonts w:ascii="Book Antiqua" w:hAnsi="Book Antiqua"/>
          <w:b/>
          <w:i/>
          <w:color w:val="FF0000"/>
          <w:sz w:val="28"/>
          <w:szCs w:val="28"/>
        </w:rPr>
        <w:t xml:space="preserve">matter what.”  How many times, especially at a funeral, have we heard (or perhaps said), “I only hope I can be half the man he was” or “She was so full of life that people just loved being around her”?  </w:t>
      </w:r>
      <w:r>
        <w:rPr>
          <w:rStyle w:val="woj"/>
          <w:rFonts w:ascii="Book Antiqua" w:hAnsi="Book Antiqua"/>
          <w:sz w:val="28"/>
          <w:szCs w:val="28"/>
        </w:rPr>
        <w:t>People who</w:t>
      </w:r>
      <w:r w:rsidR="00220371">
        <w:rPr>
          <w:rStyle w:val="woj"/>
          <w:rFonts w:ascii="Book Antiqua" w:hAnsi="Book Antiqua"/>
          <w:sz w:val="28"/>
          <w:szCs w:val="28"/>
        </w:rPr>
        <w:t xml:space="preserve"> live in the fullness of Christ—in </w:t>
      </w:r>
      <w:r w:rsidR="00220371" w:rsidRPr="00220371">
        <w:rPr>
          <w:rStyle w:val="woj"/>
          <w:rFonts w:ascii="Book Antiqua" w:hAnsi="Book Antiqua"/>
          <w:i/>
          <w:sz w:val="28"/>
          <w:szCs w:val="28"/>
        </w:rPr>
        <w:t>shalom</w:t>
      </w:r>
      <w:r w:rsidR="00220371">
        <w:rPr>
          <w:rStyle w:val="woj"/>
          <w:rFonts w:ascii="Book Antiqua" w:hAnsi="Book Antiqua"/>
          <w:sz w:val="28"/>
          <w:szCs w:val="28"/>
        </w:rPr>
        <w:t>--</w:t>
      </w:r>
      <w:r>
        <w:rPr>
          <w:rStyle w:val="woj"/>
          <w:rFonts w:ascii="Book Antiqua" w:hAnsi="Book Antiqua"/>
          <w:sz w:val="28"/>
          <w:szCs w:val="28"/>
        </w:rPr>
        <w:t>look different.  They talk different.  They walk different.  Let’s face it: nobody says “I</w:t>
      </w:r>
      <w:r w:rsidR="0021089C">
        <w:rPr>
          <w:rStyle w:val="woj"/>
          <w:rFonts w:ascii="Book Antiqua" w:hAnsi="Book Antiqua"/>
          <w:sz w:val="28"/>
          <w:szCs w:val="28"/>
        </w:rPr>
        <w:t xml:space="preserve"> wish I could be as sour-looking as that woman is.”  Nobody aspires to be the most negative person anyone knows.  I’ve never been at a funeral where anyone has said “I hope one day I can be as miserly as he was.”  No, we seek out and want to emulate the life-affirming, joyful, blessed qualities of others.</w:t>
      </w:r>
    </w:p>
    <w:p w:rsidR="0021089C" w:rsidRDefault="00F721A3" w:rsidP="008F0196">
      <w:pPr>
        <w:rPr>
          <w:rStyle w:val="woj"/>
          <w:rFonts w:ascii="Book Antiqua" w:hAnsi="Book Antiqua"/>
          <w:sz w:val="28"/>
          <w:szCs w:val="28"/>
        </w:rPr>
      </w:pPr>
      <w:r>
        <w:rPr>
          <w:rStyle w:val="woj"/>
          <w:rFonts w:ascii="Book Antiqua" w:hAnsi="Book Antiqua"/>
          <w:sz w:val="28"/>
          <w:szCs w:val="28"/>
        </w:rPr>
        <w:tab/>
      </w:r>
      <w:r w:rsidR="009776A7">
        <w:rPr>
          <w:rStyle w:val="woj"/>
          <w:rFonts w:ascii="Book Antiqua" w:hAnsi="Book Antiqua"/>
          <w:sz w:val="28"/>
          <w:szCs w:val="28"/>
        </w:rPr>
        <w:t>As Christians, we should be the happiest and liveliest people on the planet!  Not only do we know our eternal destiny is secure in Christ; we also know that this life is bursting with God</w:t>
      </w:r>
      <w:r w:rsidR="003876AA">
        <w:rPr>
          <w:rStyle w:val="woj"/>
          <w:rFonts w:ascii="Book Antiqua" w:hAnsi="Book Antiqua"/>
          <w:sz w:val="28"/>
          <w:szCs w:val="28"/>
        </w:rPr>
        <w:t xml:space="preserve">’s goodness, blessing, promise </w:t>
      </w:r>
      <w:r w:rsidR="009776A7">
        <w:rPr>
          <w:rStyle w:val="woj"/>
          <w:rFonts w:ascii="Book Antiqua" w:hAnsi="Book Antiqua"/>
          <w:sz w:val="28"/>
          <w:szCs w:val="28"/>
        </w:rPr>
        <w:t>and opportunity!  Solomon tells us to enjoy what</w:t>
      </w:r>
      <w:r w:rsidR="003876AA">
        <w:rPr>
          <w:rStyle w:val="woj"/>
          <w:rFonts w:ascii="Book Antiqua" w:hAnsi="Book Antiqua"/>
          <w:sz w:val="28"/>
          <w:szCs w:val="28"/>
        </w:rPr>
        <w:t xml:space="preserve"> God has given, whether that’s </w:t>
      </w:r>
      <w:r w:rsidR="009776A7">
        <w:rPr>
          <w:rStyle w:val="woj"/>
          <w:rFonts w:ascii="Book Antiqua" w:hAnsi="Book Antiqua"/>
          <w:sz w:val="28"/>
          <w:szCs w:val="28"/>
        </w:rPr>
        <w:t xml:space="preserve">good food, a fine wine, or a loving spouse.  He </w:t>
      </w:r>
      <w:r w:rsidR="003876AA">
        <w:rPr>
          <w:rStyle w:val="woj"/>
          <w:rFonts w:ascii="Book Antiqua" w:hAnsi="Book Antiqua"/>
          <w:sz w:val="28"/>
          <w:szCs w:val="28"/>
        </w:rPr>
        <w:t>doesn’t</w:t>
      </w:r>
      <w:r w:rsidR="009776A7">
        <w:rPr>
          <w:rStyle w:val="woj"/>
          <w:rFonts w:ascii="Book Antiqua" w:hAnsi="Book Antiqua"/>
          <w:sz w:val="28"/>
          <w:szCs w:val="28"/>
        </w:rPr>
        <w:t xml:space="preserve"> encourage us to indulge our every consumer </w:t>
      </w:r>
      <w:r w:rsidR="009B3E62">
        <w:rPr>
          <w:rStyle w:val="woj"/>
          <w:rFonts w:ascii="Book Antiqua" w:hAnsi="Book Antiqua"/>
          <w:sz w:val="28"/>
          <w:szCs w:val="28"/>
        </w:rPr>
        <w:t xml:space="preserve">whim, </w:t>
      </w:r>
      <w:r w:rsidR="009776A7">
        <w:rPr>
          <w:rStyle w:val="woj"/>
          <w:rFonts w:ascii="Book Antiqua" w:hAnsi="Book Antiqua"/>
          <w:sz w:val="28"/>
          <w:szCs w:val="28"/>
        </w:rPr>
        <w:t>but to be content with what we have and be thankful for it.</w:t>
      </w:r>
    </w:p>
    <w:p w:rsidR="0021089C" w:rsidRDefault="0021089C" w:rsidP="0021089C">
      <w:pPr>
        <w:ind w:firstLine="720"/>
        <w:rPr>
          <w:rStyle w:val="woj"/>
          <w:rFonts w:ascii="Book Antiqua" w:hAnsi="Book Antiqua"/>
          <w:sz w:val="28"/>
          <w:szCs w:val="28"/>
        </w:rPr>
      </w:pPr>
      <w:r>
        <w:rPr>
          <w:rStyle w:val="woj"/>
          <w:rFonts w:ascii="Book Antiqua" w:hAnsi="Book Antiqua"/>
          <w:sz w:val="28"/>
          <w:szCs w:val="28"/>
        </w:rPr>
        <w:t>Jesus didn’t die so that we could fill our lives with material goodies, sit in a comfortable pew, and watch the world go by.  He didn’t wear a crown of thorns so we could go through life scowling at everything.  He didn’t have his hands pierced so we could</w:t>
      </w:r>
      <w:r w:rsidR="00A744C9">
        <w:rPr>
          <w:rStyle w:val="woj"/>
          <w:rFonts w:ascii="Book Antiqua" w:hAnsi="Book Antiqua"/>
          <w:sz w:val="28"/>
          <w:szCs w:val="28"/>
        </w:rPr>
        <w:t xml:space="preserve"> keep our hands in our pockets</w:t>
      </w:r>
      <w:r w:rsidR="00220371">
        <w:rPr>
          <w:rStyle w:val="woj"/>
          <w:rFonts w:ascii="Book Antiqua" w:hAnsi="Book Antiqua"/>
          <w:sz w:val="28"/>
          <w:szCs w:val="28"/>
        </w:rPr>
        <w:t>, clutched around our money</w:t>
      </w:r>
      <w:r w:rsidR="00A744C9">
        <w:rPr>
          <w:rStyle w:val="woj"/>
          <w:rFonts w:ascii="Book Antiqua" w:hAnsi="Book Antiqua"/>
          <w:sz w:val="28"/>
          <w:szCs w:val="28"/>
        </w:rPr>
        <w:t>.  He died to give us a wild, unbelievable, and deeply meaningful life that should stand out from all others.</w:t>
      </w:r>
    </w:p>
    <w:p w:rsidR="00953D2F" w:rsidRDefault="00953D2F" w:rsidP="00A744C9">
      <w:pPr>
        <w:rPr>
          <w:rFonts w:ascii="Book Antiqua" w:hAnsi="Book Antiqua"/>
          <w:sz w:val="28"/>
          <w:szCs w:val="28"/>
        </w:rPr>
      </w:pPr>
      <w:r w:rsidRPr="00D67B3A">
        <w:rPr>
          <w:rFonts w:ascii="Book Antiqua" w:hAnsi="Book Antiqua"/>
          <w:b/>
          <w:i/>
          <w:color w:val="FF0000"/>
          <w:sz w:val="28"/>
          <w:szCs w:val="28"/>
        </w:rPr>
        <w:tab/>
        <w:t xml:space="preserve">In 1989, comedian Robin Williams starred in a film entitled DEAD POETS SOCIETY.  It </w:t>
      </w:r>
      <w:r w:rsidR="00184D1C">
        <w:rPr>
          <w:rFonts w:ascii="Book Antiqua" w:hAnsi="Book Antiqua"/>
          <w:b/>
          <w:i/>
          <w:color w:val="FF0000"/>
          <w:sz w:val="28"/>
          <w:szCs w:val="28"/>
        </w:rPr>
        <w:t>tells the</w:t>
      </w:r>
      <w:r w:rsidRPr="00D67B3A">
        <w:rPr>
          <w:rFonts w:ascii="Book Antiqua" w:hAnsi="Book Antiqua"/>
          <w:b/>
          <w:i/>
          <w:color w:val="FF0000"/>
          <w:sz w:val="28"/>
          <w:szCs w:val="28"/>
        </w:rPr>
        <w:t xml:space="preserve"> story of John Keating, an English Literature professor at a conservative and aristocratic boys prep school.</w:t>
      </w:r>
      <w:r w:rsidR="00D67B3A" w:rsidRPr="00D67B3A">
        <w:rPr>
          <w:rFonts w:ascii="Book Antiqua" w:hAnsi="Book Antiqua"/>
          <w:b/>
          <w:i/>
          <w:color w:val="FF0000"/>
          <w:sz w:val="28"/>
          <w:szCs w:val="28"/>
        </w:rPr>
        <w:t xml:space="preserve">  Keating inspires his students not only to appreciate and love poetry, but to embrace all of life</w:t>
      </w:r>
      <w:r w:rsidR="00184D1C">
        <w:rPr>
          <w:rFonts w:ascii="Book Antiqua" w:hAnsi="Book Antiqua"/>
          <w:b/>
          <w:i/>
          <w:color w:val="FF0000"/>
          <w:sz w:val="28"/>
          <w:szCs w:val="28"/>
        </w:rPr>
        <w:t xml:space="preserve"> as a rich, beautiful, amazing </w:t>
      </w:r>
      <w:bookmarkStart w:id="0" w:name="_GoBack"/>
      <w:bookmarkEnd w:id="0"/>
      <w:r w:rsidR="00D67B3A" w:rsidRPr="00D67B3A">
        <w:rPr>
          <w:rFonts w:ascii="Book Antiqua" w:hAnsi="Book Antiqua"/>
          <w:b/>
          <w:i/>
          <w:color w:val="FF0000"/>
          <w:sz w:val="28"/>
          <w:szCs w:val="28"/>
        </w:rPr>
        <w:t>and never-ending adventure.  As his young charges begin to explore their own repressed talents and interests, they learn to “seize the day” and live to the fullest.</w:t>
      </w:r>
      <w:r w:rsidR="00D67B3A">
        <w:rPr>
          <w:rFonts w:ascii="Book Antiqua" w:hAnsi="Book Antiqua"/>
          <w:sz w:val="28"/>
          <w:szCs w:val="28"/>
        </w:rPr>
        <w:t xml:space="preserve">  It’s a story that King Solomon would very likely have approved of.</w:t>
      </w:r>
    </w:p>
    <w:p w:rsidR="00D67B3A" w:rsidRDefault="00D67B3A" w:rsidP="00A744C9">
      <w:pPr>
        <w:rPr>
          <w:rFonts w:ascii="Book Antiqua" w:hAnsi="Book Antiqua"/>
          <w:sz w:val="28"/>
          <w:szCs w:val="28"/>
        </w:rPr>
      </w:pPr>
      <w:r>
        <w:rPr>
          <w:rFonts w:ascii="Book Antiqua" w:hAnsi="Book Antiqua"/>
          <w:sz w:val="28"/>
          <w:szCs w:val="28"/>
        </w:rPr>
        <w:tab/>
        <w:t>Where can you “seize the day” when you walk from this place?  Will you go for a walk this afternoon somewhere you’ve never been?  Will you drive a different route to work tomorrow?  Would you take time to watch the stars or sit in a different place next Sunday?  Would you step out of your comfort zone for just a moment to let God show you something new?</w:t>
      </w:r>
    </w:p>
    <w:p w:rsidR="00D67B3A" w:rsidRDefault="00D67B3A" w:rsidP="00A744C9">
      <w:pPr>
        <w:rPr>
          <w:rFonts w:ascii="Book Antiqua" w:hAnsi="Book Antiqua"/>
          <w:sz w:val="28"/>
          <w:szCs w:val="28"/>
        </w:rPr>
      </w:pPr>
      <w:r>
        <w:rPr>
          <w:rFonts w:ascii="Book Antiqua" w:hAnsi="Book Antiqua"/>
          <w:sz w:val="28"/>
          <w:szCs w:val="28"/>
        </w:rPr>
        <w:lastRenderedPageBreak/>
        <w:tab/>
        <w:t xml:space="preserve">Belonging to Jesus is a double-dog kind of dare.  He doubles down on us, calling and challenging us to live higher, freer, closer to his heart.  He ups the ante so that our lives can stand out, be different, count for something, and make an impact.  Are you willing to accept the adventure?  Are you willing to take one step in a new direction?  </w:t>
      </w:r>
      <w:r w:rsidR="003876AA">
        <w:rPr>
          <w:rFonts w:ascii="Book Antiqua" w:hAnsi="Book Antiqua"/>
          <w:sz w:val="28"/>
          <w:szCs w:val="28"/>
        </w:rPr>
        <w:t>Allow</w:t>
      </w:r>
      <w:r>
        <w:rPr>
          <w:rFonts w:ascii="Book Antiqua" w:hAnsi="Book Antiqua"/>
          <w:sz w:val="28"/>
          <w:szCs w:val="28"/>
        </w:rPr>
        <w:t xml:space="preserve"> the Holy Spirit to show you one step—one place—one thing—you can do.  Open your hearts to hear him speak; let him point you toward the best, brightest, and most wonderful life ever imagined.</w:t>
      </w:r>
    </w:p>
    <w:p w:rsidR="00D67B3A" w:rsidRDefault="00D67B3A" w:rsidP="00D67B3A">
      <w:pPr>
        <w:ind w:firstLine="720"/>
        <w:rPr>
          <w:rFonts w:ascii="Book Antiqua" w:hAnsi="Book Antiqua"/>
          <w:sz w:val="28"/>
          <w:szCs w:val="28"/>
        </w:rPr>
      </w:pPr>
      <w:r>
        <w:rPr>
          <w:rFonts w:ascii="Book Antiqua" w:hAnsi="Book Antiqua"/>
          <w:sz w:val="28"/>
          <w:szCs w:val="28"/>
        </w:rPr>
        <w:t>Seize the day!</w:t>
      </w:r>
    </w:p>
    <w:p w:rsidR="004E2CFE" w:rsidRDefault="00D67B3A" w:rsidP="00D67B3A">
      <w:pPr>
        <w:ind w:firstLine="720"/>
        <w:rPr>
          <w:rFonts w:ascii="Book Antiqua" w:hAnsi="Book Antiqua"/>
          <w:sz w:val="28"/>
          <w:szCs w:val="28"/>
        </w:rPr>
      </w:pPr>
      <w:r>
        <w:rPr>
          <w:rFonts w:ascii="Book Antiqua" w:hAnsi="Book Antiqua"/>
          <w:sz w:val="28"/>
          <w:szCs w:val="28"/>
        </w:rPr>
        <w:t>I double-dog dare you!</w:t>
      </w:r>
    </w:p>
    <w:p w:rsidR="00D67B3A" w:rsidRPr="00A744C9" w:rsidRDefault="00D67B3A" w:rsidP="00D67B3A">
      <w:pPr>
        <w:ind w:firstLine="720"/>
        <w:rPr>
          <w:rFonts w:ascii="Book Antiqua" w:hAnsi="Book Antiqua"/>
          <w:sz w:val="28"/>
          <w:szCs w:val="28"/>
        </w:rPr>
      </w:pPr>
      <w:r>
        <w:rPr>
          <w:rFonts w:ascii="Book Antiqua" w:hAnsi="Book Antiqua"/>
          <w:sz w:val="28"/>
          <w:szCs w:val="28"/>
        </w:rPr>
        <w:t>Amen.</w:t>
      </w:r>
    </w:p>
    <w:sectPr w:rsidR="00D67B3A" w:rsidRPr="00A744C9" w:rsidSect="00656BB7">
      <w:footerReference w:type="default" r:id="rId10"/>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4E" w:rsidRDefault="009A2C4E" w:rsidP="00840FBB">
      <w:r>
        <w:separator/>
      </w:r>
    </w:p>
  </w:endnote>
  <w:endnote w:type="continuationSeparator" w:id="0">
    <w:p w:rsidR="009A2C4E" w:rsidRDefault="009A2C4E" w:rsidP="0084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BB" w:rsidRDefault="00065FC4">
    <w:pPr>
      <w:pStyle w:val="Footer"/>
      <w:jc w:val="center"/>
    </w:pPr>
    <w:r>
      <w:fldChar w:fldCharType="begin"/>
    </w:r>
    <w:r>
      <w:instrText xml:space="preserve"> PAGE   \* MERGEFORMAT </w:instrText>
    </w:r>
    <w:r>
      <w:fldChar w:fldCharType="separate"/>
    </w:r>
    <w:r w:rsidR="00184D1C">
      <w:rPr>
        <w:noProof/>
      </w:rPr>
      <w:t>4</w:t>
    </w:r>
    <w:r>
      <w:rPr>
        <w:noProof/>
      </w:rPr>
      <w:fldChar w:fldCharType="end"/>
    </w:r>
  </w:p>
  <w:p w:rsidR="00840FBB" w:rsidRDefault="0084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4E" w:rsidRDefault="009A2C4E" w:rsidP="00840FBB">
      <w:r>
        <w:separator/>
      </w:r>
    </w:p>
  </w:footnote>
  <w:footnote w:type="continuationSeparator" w:id="0">
    <w:p w:rsidR="009A2C4E" w:rsidRDefault="009A2C4E" w:rsidP="00840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76BB"/>
    <w:multiLevelType w:val="hybridMultilevel"/>
    <w:tmpl w:val="93EA2654"/>
    <w:lvl w:ilvl="0" w:tplc="AF9C65D2">
      <w:start w:val="1"/>
      <w:numFmt w:val="upperLetter"/>
      <w:lvlText w:val="%1."/>
      <w:lvlJc w:val="left"/>
      <w:pPr>
        <w:tabs>
          <w:tab w:val="num" w:pos="1095"/>
        </w:tabs>
        <w:ind w:left="1095" w:hanging="375"/>
      </w:pPr>
      <w:rPr>
        <w:rFonts w:hint="default"/>
      </w:rPr>
    </w:lvl>
    <w:lvl w:ilvl="1" w:tplc="2F042CA8">
      <w:start w:val="1"/>
      <w:numFmt w:val="decimal"/>
      <w:lvlText w:val="%2."/>
      <w:lvlJc w:val="left"/>
      <w:pPr>
        <w:tabs>
          <w:tab w:val="num" w:pos="1800"/>
        </w:tabs>
        <w:ind w:left="1800" w:hanging="360"/>
      </w:pPr>
      <w:rPr>
        <w:rFonts w:hint="default"/>
      </w:rPr>
    </w:lvl>
    <w:lvl w:ilvl="2" w:tplc="903245A8">
      <w:start w:val="1"/>
      <w:numFmt w:val="decimal"/>
      <w:lvlText w:val="%3)"/>
      <w:lvlJc w:val="left"/>
      <w:pPr>
        <w:tabs>
          <w:tab w:val="num" w:pos="2700"/>
        </w:tabs>
        <w:ind w:left="2700" w:hanging="360"/>
      </w:pPr>
      <w:rPr>
        <w:rFonts w:hint="default"/>
      </w:rPr>
    </w:lvl>
    <w:lvl w:ilvl="3" w:tplc="BBF2C8B0">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741728"/>
    <w:multiLevelType w:val="hybridMultilevel"/>
    <w:tmpl w:val="AC8E451C"/>
    <w:lvl w:ilvl="0" w:tplc="88269EFC">
      <w:start w:val="1"/>
      <w:numFmt w:val="decimal"/>
      <w:lvlText w:val="%1."/>
      <w:lvlJc w:val="left"/>
      <w:pPr>
        <w:tabs>
          <w:tab w:val="num" w:pos="1800"/>
        </w:tabs>
        <w:ind w:left="1800" w:hanging="360"/>
      </w:pPr>
      <w:rPr>
        <w:rFonts w:hint="default"/>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3">
    <w:nsid w:val="44FA70B1"/>
    <w:multiLevelType w:val="hybridMultilevel"/>
    <w:tmpl w:val="BCCC8E68"/>
    <w:lvl w:ilvl="0" w:tplc="BBC85B0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4AEE43A8"/>
    <w:multiLevelType w:val="hybridMultilevel"/>
    <w:tmpl w:val="14F41278"/>
    <w:lvl w:ilvl="0" w:tplc="11D8F242">
      <w:start w:val="1"/>
      <w:numFmt w:val="upperLetter"/>
      <w:pStyle w:val="Heading4"/>
      <w:lvlText w:val="%1."/>
      <w:lvlJc w:val="left"/>
      <w:pPr>
        <w:tabs>
          <w:tab w:val="num" w:pos="1080"/>
        </w:tabs>
        <w:ind w:left="1080" w:hanging="360"/>
      </w:pPr>
      <w:rPr>
        <w:rFonts w:hint="default"/>
      </w:rPr>
    </w:lvl>
    <w:lvl w:ilvl="1" w:tplc="75C2F20E">
      <w:start w:val="1"/>
      <w:numFmt w:val="decimal"/>
      <w:lvlText w:val="%2."/>
      <w:lvlJc w:val="left"/>
      <w:pPr>
        <w:tabs>
          <w:tab w:val="num" w:pos="1800"/>
        </w:tabs>
        <w:ind w:left="1800" w:hanging="360"/>
      </w:pPr>
      <w:rPr>
        <w:rFonts w:hint="default"/>
      </w:rPr>
    </w:lvl>
    <w:lvl w:ilvl="2" w:tplc="BF060342" w:tentative="1">
      <w:start w:val="1"/>
      <w:numFmt w:val="lowerRoman"/>
      <w:lvlText w:val="%3."/>
      <w:lvlJc w:val="right"/>
      <w:pPr>
        <w:tabs>
          <w:tab w:val="num" w:pos="2520"/>
        </w:tabs>
        <w:ind w:left="2520" w:hanging="180"/>
      </w:pPr>
    </w:lvl>
    <w:lvl w:ilvl="3" w:tplc="6A22241C" w:tentative="1">
      <w:start w:val="1"/>
      <w:numFmt w:val="decimal"/>
      <w:lvlText w:val="%4."/>
      <w:lvlJc w:val="left"/>
      <w:pPr>
        <w:tabs>
          <w:tab w:val="num" w:pos="3240"/>
        </w:tabs>
        <w:ind w:left="3240" w:hanging="360"/>
      </w:pPr>
    </w:lvl>
    <w:lvl w:ilvl="4" w:tplc="9BE4E898" w:tentative="1">
      <w:start w:val="1"/>
      <w:numFmt w:val="lowerLetter"/>
      <w:lvlText w:val="%5."/>
      <w:lvlJc w:val="left"/>
      <w:pPr>
        <w:tabs>
          <w:tab w:val="num" w:pos="3960"/>
        </w:tabs>
        <w:ind w:left="3960" w:hanging="360"/>
      </w:pPr>
    </w:lvl>
    <w:lvl w:ilvl="5" w:tplc="8C18F2E0" w:tentative="1">
      <w:start w:val="1"/>
      <w:numFmt w:val="lowerRoman"/>
      <w:lvlText w:val="%6."/>
      <w:lvlJc w:val="right"/>
      <w:pPr>
        <w:tabs>
          <w:tab w:val="num" w:pos="4680"/>
        </w:tabs>
        <w:ind w:left="4680" w:hanging="180"/>
      </w:pPr>
    </w:lvl>
    <w:lvl w:ilvl="6" w:tplc="2A543800" w:tentative="1">
      <w:start w:val="1"/>
      <w:numFmt w:val="decimal"/>
      <w:lvlText w:val="%7."/>
      <w:lvlJc w:val="left"/>
      <w:pPr>
        <w:tabs>
          <w:tab w:val="num" w:pos="5400"/>
        </w:tabs>
        <w:ind w:left="5400" w:hanging="360"/>
      </w:pPr>
    </w:lvl>
    <w:lvl w:ilvl="7" w:tplc="ABB4B608" w:tentative="1">
      <w:start w:val="1"/>
      <w:numFmt w:val="lowerLetter"/>
      <w:lvlText w:val="%8."/>
      <w:lvlJc w:val="left"/>
      <w:pPr>
        <w:tabs>
          <w:tab w:val="num" w:pos="6120"/>
        </w:tabs>
        <w:ind w:left="6120" w:hanging="360"/>
      </w:pPr>
    </w:lvl>
    <w:lvl w:ilvl="8" w:tplc="DC569186" w:tentative="1">
      <w:start w:val="1"/>
      <w:numFmt w:val="lowerRoman"/>
      <w:lvlText w:val="%9."/>
      <w:lvlJc w:val="right"/>
      <w:pPr>
        <w:tabs>
          <w:tab w:val="num" w:pos="6840"/>
        </w:tabs>
        <w:ind w:left="6840" w:hanging="180"/>
      </w:pPr>
    </w:lvl>
  </w:abstractNum>
  <w:abstractNum w:abstractNumId="5">
    <w:nsid w:val="53DB460C"/>
    <w:multiLevelType w:val="hybridMultilevel"/>
    <w:tmpl w:val="4094D856"/>
    <w:lvl w:ilvl="0" w:tplc="49EAF082">
      <w:start w:val="1"/>
      <w:numFmt w:val="decimal"/>
      <w:lvlText w:val="%1."/>
      <w:lvlJc w:val="left"/>
      <w:pPr>
        <w:tabs>
          <w:tab w:val="num" w:pos="1800"/>
        </w:tabs>
        <w:ind w:left="1800" w:hanging="360"/>
      </w:pPr>
      <w:rPr>
        <w:rFonts w:hint="default"/>
      </w:rPr>
    </w:lvl>
    <w:lvl w:ilvl="1" w:tplc="090E9E9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6533FAC"/>
    <w:multiLevelType w:val="hybridMultilevel"/>
    <w:tmpl w:val="4296E2EA"/>
    <w:lvl w:ilvl="0" w:tplc="408209C4">
      <w:start w:val="1"/>
      <w:numFmt w:val="decimal"/>
      <w:lvlText w:val="%1."/>
      <w:lvlJc w:val="left"/>
      <w:pPr>
        <w:tabs>
          <w:tab w:val="num" w:pos="1800"/>
        </w:tabs>
        <w:ind w:left="1800" w:hanging="360"/>
      </w:pPr>
      <w:rPr>
        <w:rFonts w:hint="default"/>
      </w:rPr>
    </w:lvl>
    <w:lvl w:ilvl="1" w:tplc="1930CF06">
      <w:start w:val="1"/>
      <w:numFmt w:val="lowerLetter"/>
      <w:lvlText w:val="%2)"/>
      <w:lvlJc w:val="left"/>
      <w:pPr>
        <w:tabs>
          <w:tab w:val="num" w:pos="2520"/>
        </w:tabs>
        <w:ind w:left="2520" w:hanging="360"/>
      </w:pPr>
      <w:rPr>
        <w:rFonts w:hint="default"/>
      </w:rPr>
    </w:lvl>
    <w:lvl w:ilvl="2" w:tplc="D35ADD90">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E9A602B"/>
    <w:multiLevelType w:val="hybridMultilevel"/>
    <w:tmpl w:val="47669EAC"/>
    <w:lvl w:ilvl="0" w:tplc="FEC097E8">
      <w:start w:val="1"/>
      <w:numFmt w:val="upperLetter"/>
      <w:lvlText w:val="%1."/>
      <w:lvlJc w:val="left"/>
      <w:pPr>
        <w:tabs>
          <w:tab w:val="num" w:pos="1080"/>
        </w:tabs>
        <w:ind w:left="1080" w:hanging="360"/>
      </w:pPr>
      <w:rPr>
        <w:rFonts w:hint="default"/>
      </w:rPr>
    </w:lvl>
    <w:lvl w:ilvl="1" w:tplc="4C666F5C">
      <w:start w:val="1"/>
      <w:numFmt w:val="decimal"/>
      <w:lvlText w:val="%2."/>
      <w:lvlJc w:val="left"/>
      <w:pPr>
        <w:tabs>
          <w:tab w:val="num" w:pos="1800"/>
        </w:tabs>
        <w:ind w:left="1800" w:hanging="360"/>
      </w:pPr>
      <w:rPr>
        <w:rFonts w:hint="default"/>
      </w:rPr>
    </w:lvl>
    <w:lvl w:ilvl="2" w:tplc="C81677B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60B1"/>
    <w:rsid w:val="00017B49"/>
    <w:rsid w:val="000517BC"/>
    <w:rsid w:val="00060753"/>
    <w:rsid w:val="00063121"/>
    <w:rsid w:val="00065FC4"/>
    <w:rsid w:val="00086E9C"/>
    <w:rsid w:val="000B6575"/>
    <w:rsid w:val="000C1FB2"/>
    <w:rsid w:val="000E33C1"/>
    <w:rsid w:val="000E766F"/>
    <w:rsid w:val="001263C4"/>
    <w:rsid w:val="001476B5"/>
    <w:rsid w:val="00184D1C"/>
    <w:rsid w:val="00187908"/>
    <w:rsid w:val="001A4EEB"/>
    <w:rsid w:val="001A71E5"/>
    <w:rsid w:val="001E486E"/>
    <w:rsid w:val="0021089C"/>
    <w:rsid w:val="00220371"/>
    <w:rsid w:val="00222398"/>
    <w:rsid w:val="0029638D"/>
    <w:rsid w:val="002A2645"/>
    <w:rsid w:val="002F24AA"/>
    <w:rsid w:val="00343692"/>
    <w:rsid w:val="00357EC6"/>
    <w:rsid w:val="003876AA"/>
    <w:rsid w:val="003A2D68"/>
    <w:rsid w:val="00414186"/>
    <w:rsid w:val="004312B8"/>
    <w:rsid w:val="00475F67"/>
    <w:rsid w:val="00485DB3"/>
    <w:rsid w:val="004E2CFE"/>
    <w:rsid w:val="0051301B"/>
    <w:rsid w:val="00533AE6"/>
    <w:rsid w:val="00553F64"/>
    <w:rsid w:val="005614EE"/>
    <w:rsid w:val="005C2268"/>
    <w:rsid w:val="00656BB7"/>
    <w:rsid w:val="00696286"/>
    <w:rsid w:val="006A140D"/>
    <w:rsid w:val="006D4E3B"/>
    <w:rsid w:val="006E180E"/>
    <w:rsid w:val="00741437"/>
    <w:rsid w:val="00770A94"/>
    <w:rsid w:val="007765F1"/>
    <w:rsid w:val="007E0B7B"/>
    <w:rsid w:val="00840FBB"/>
    <w:rsid w:val="00842570"/>
    <w:rsid w:val="00885852"/>
    <w:rsid w:val="008F0196"/>
    <w:rsid w:val="00921E0B"/>
    <w:rsid w:val="00944246"/>
    <w:rsid w:val="00953D2F"/>
    <w:rsid w:val="009776A7"/>
    <w:rsid w:val="009A2C4E"/>
    <w:rsid w:val="009B3E62"/>
    <w:rsid w:val="009C3022"/>
    <w:rsid w:val="009F0B9F"/>
    <w:rsid w:val="00A11253"/>
    <w:rsid w:val="00A640AB"/>
    <w:rsid w:val="00A744C9"/>
    <w:rsid w:val="00A85054"/>
    <w:rsid w:val="00A878C7"/>
    <w:rsid w:val="00AB4413"/>
    <w:rsid w:val="00AD5C3C"/>
    <w:rsid w:val="00AF3826"/>
    <w:rsid w:val="00B05F30"/>
    <w:rsid w:val="00B11466"/>
    <w:rsid w:val="00BA0D0A"/>
    <w:rsid w:val="00BD2E07"/>
    <w:rsid w:val="00BE217E"/>
    <w:rsid w:val="00C35B01"/>
    <w:rsid w:val="00C847FF"/>
    <w:rsid w:val="00CB6F7A"/>
    <w:rsid w:val="00D263F1"/>
    <w:rsid w:val="00D2646D"/>
    <w:rsid w:val="00D360B1"/>
    <w:rsid w:val="00D36C38"/>
    <w:rsid w:val="00D53ED3"/>
    <w:rsid w:val="00D54C9D"/>
    <w:rsid w:val="00D67B3A"/>
    <w:rsid w:val="00D76716"/>
    <w:rsid w:val="00DF1D4C"/>
    <w:rsid w:val="00E17553"/>
    <w:rsid w:val="00E4284B"/>
    <w:rsid w:val="00E772BB"/>
    <w:rsid w:val="00E85244"/>
    <w:rsid w:val="00EA023C"/>
    <w:rsid w:val="00ED3CF6"/>
    <w:rsid w:val="00F136BF"/>
    <w:rsid w:val="00F2403D"/>
    <w:rsid w:val="00F301D7"/>
    <w:rsid w:val="00F62FB9"/>
    <w:rsid w:val="00F6746B"/>
    <w:rsid w:val="00F721A3"/>
    <w:rsid w:val="00F80859"/>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B7"/>
    <w:rPr>
      <w:rFonts w:ascii="Arial" w:hAnsi="Arial"/>
      <w:sz w:val="24"/>
    </w:rPr>
  </w:style>
  <w:style w:type="paragraph" w:styleId="Heading1">
    <w:name w:val="heading 1"/>
    <w:basedOn w:val="Normal"/>
    <w:next w:val="Normal"/>
    <w:qFormat/>
    <w:rsid w:val="00656BB7"/>
    <w:pPr>
      <w:keepNext/>
      <w:outlineLvl w:val="0"/>
    </w:pPr>
    <w:rPr>
      <w:b/>
      <w:sz w:val="32"/>
    </w:rPr>
  </w:style>
  <w:style w:type="paragraph" w:styleId="Heading2">
    <w:name w:val="heading 2"/>
    <w:basedOn w:val="Normal"/>
    <w:next w:val="Normal"/>
    <w:qFormat/>
    <w:rsid w:val="00656BB7"/>
    <w:pPr>
      <w:keepNext/>
      <w:outlineLvl w:val="1"/>
    </w:pPr>
    <w:rPr>
      <w:sz w:val="28"/>
    </w:rPr>
  </w:style>
  <w:style w:type="paragraph" w:styleId="Heading3">
    <w:name w:val="heading 3"/>
    <w:basedOn w:val="Normal"/>
    <w:next w:val="Normal"/>
    <w:qFormat/>
    <w:rsid w:val="00656BB7"/>
    <w:pPr>
      <w:keepNext/>
      <w:numPr>
        <w:numId w:val="1"/>
      </w:numPr>
      <w:outlineLvl w:val="2"/>
    </w:pPr>
    <w:rPr>
      <w:b/>
      <w:sz w:val="26"/>
    </w:rPr>
  </w:style>
  <w:style w:type="paragraph" w:styleId="Heading4">
    <w:name w:val="heading 4"/>
    <w:basedOn w:val="Normal"/>
    <w:next w:val="Normal"/>
    <w:qFormat/>
    <w:rsid w:val="00656BB7"/>
    <w:pPr>
      <w:keepNext/>
      <w:numPr>
        <w:numId w:val="2"/>
      </w:numPr>
      <w:outlineLvl w:val="3"/>
    </w:pPr>
    <w:rPr>
      <w:b/>
      <w:bCs/>
      <w:sz w:val="28"/>
    </w:rPr>
  </w:style>
  <w:style w:type="paragraph" w:styleId="Heading5">
    <w:name w:val="heading 5"/>
    <w:basedOn w:val="Normal"/>
    <w:next w:val="Normal"/>
    <w:qFormat/>
    <w:rsid w:val="00656BB7"/>
    <w:pPr>
      <w:keepNext/>
      <w:ind w:left="720"/>
      <w:outlineLvl w:val="4"/>
    </w:pPr>
    <w:rPr>
      <w:b/>
      <w:bCs/>
      <w:sz w:val="28"/>
    </w:rPr>
  </w:style>
  <w:style w:type="paragraph" w:styleId="Heading6">
    <w:name w:val="heading 6"/>
    <w:basedOn w:val="Normal"/>
    <w:next w:val="Normal"/>
    <w:qFormat/>
    <w:rsid w:val="00656BB7"/>
    <w:pPr>
      <w:keepNext/>
      <w:outlineLvl w:val="5"/>
    </w:pPr>
    <w:rPr>
      <w:b/>
      <w:bCs/>
      <w:sz w:val="36"/>
    </w:rPr>
  </w:style>
  <w:style w:type="paragraph" w:styleId="Heading7">
    <w:name w:val="heading 7"/>
    <w:basedOn w:val="Normal"/>
    <w:next w:val="Normal"/>
    <w:qFormat/>
    <w:rsid w:val="00656BB7"/>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656BB7"/>
    <w:pPr>
      <w:keepNext/>
      <w:ind w:left="1440"/>
      <w:outlineLvl w:val="7"/>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56BB7"/>
    <w:pPr>
      <w:ind w:left="1080"/>
    </w:pPr>
    <w:rPr>
      <w:sz w:val="28"/>
    </w:rPr>
  </w:style>
  <w:style w:type="paragraph" w:styleId="BodyTextIndent2">
    <w:name w:val="Body Text Indent 2"/>
    <w:basedOn w:val="Normal"/>
    <w:semiHidden/>
    <w:rsid w:val="00656BB7"/>
    <w:pPr>
      <w:ind w:left="1440"/>
    </w:pPr>
    <w:rPr>
      <w:color w:val="FF0000"/>
      <w:sz w:val="28"/>
    </w:rPr>
  </w:style>
  <w:style w:type="character" w:styleId="Hyperlink">
    <w:name w:val="Hyperlink"/>
    <w:basedOn w:val="DefaultParagraphFont"/>
    <w:uiPriority w:val="99"/>
    <w:semiHidden/>
    <w:unhideWhenUsed/>
    <w:rsid w:val="000E766F"/>
    <w:rPr>
      <w:color w:val="0000FF"/>
      <w:u w:val="single"/>
    </w:rPr>
  </w:style>
  <w:style w:type="paragraph" w:styleId="NormalWeb">
    <w:name w:val="Normal (Web)"/>
    <w:basedOn w:val="Normal"/>
    <w:uiPriority w:val="99"/>
    <w:unhideWhenUsed/>
    <w:rsid w:val="000E766F"/>
    <w:pPr>
      <w:spacing w:before="100" w:beforeAutospacing="1" w:after="100" w:afterAutospacing="1"/>
    </w:pPr>
    <w:rPr>
      <w:rFonts w:ascii="Times New Roman" w:hAnsi="Times New Roman"/>
      <w:szCs w:val="24"/>
    </w:rPr>
  </w:style>
  <w:style w:type="character" w:customStyle="1" w:styleId="text">
    <w:name w:val="text"/>
    <w:basedOn w:val="DefaultParagraphFont"/>
    <w:rsid w:val="000E766F"/>
  </w:style>
  <w:style w:type="paragraph" w:customStyle="1" w:styleId="line">
    <w:name w:val="line"/>
    <w:basedOn w:val="Normal"/>
    <w:rsid w:val="000E766F"/>
    <w:pPr>
      <w:spacing w:before="100" w:beforeAutospacing="1" w:after="100" w:afterAutospacing="1"/>
    </w:pPr>
    <w:rPr>
      <w:rFonts w:ascii="Times New Roman" w:hAnsi="Times New Roman"/>
      <w:szCs w:val="24"/>
    </w:rPr>
  </w:style>
  <w:style w:type="paragraph" w:styleId="Header">
    <w:name w:val="header"/>
    <w:basedOn w:val="Normal"/>
    <w:link w:val="HeaderChar"/>
    <w:uiPriority w:val="99"/>
    <w:semiHidden/>
    <w:unhideWhenUsed/>
    <w:rsid w:val="00840FBB"/>
    <w:pPr>
      <w:tabs>
        <w:tab w:val="center" w:pos="4680"/>
        <w:tab w:val="right" w:pos="9360"/>
      </w:tabs>
    </w:pPr>
  </w:style>
  <w:style w:type="character" w:customStyle="1" w:styleId="HeaderChar">
    <w:name w:val="Header Char"/>
    <w:basedOn w:val="DefaultParagraphFont"/>
    <w:link w:val="Header"/>
    <w:uiPriority w:val="99"/>
    <w:semiHidden/>
    <w:rsid w:val="00840FBB"/>
    <w:rPr>
      <w:rFonts w:ascii="Arial" w:hAnsi="Arial"/>
      <w:sz w:val="24"/>
    </w:rPr>
  </w:style>
  <w:style w:type="paragraph" w:styleId="Footer">
    <w:name w:val="footer"/>
    <w:basedOn w:val="Normal"/>
    <w:link w:val="FooterChar"/>
    <w:uiPriority w:val="99"/>
    <w:unhideWhenUsed/>
    <w:rsid w:val="00840FBB"/>
    <w:pPr>
      <w:tabs>
        <w:tab w:val="center" w:pos="4680"/>
        <w:tab w:val="right" w:pos="9360"/>
      </w:tabs>
    </w:pPr>
  </w:style>
  <w:style w:type="character" w:customStyle="1" w:styleId="FooterChar">
    <w:name w:val="Footer Char"/>
    <w:basedOn w:val="DefaultParagraphFont"/>
    <w:link w:val="Footer"/>
    <w:uiPriority w:val="99"/>
    <w:rsid w:val="00840FBB"/>
    <w:rPr>
      <w:rFonts w:ascii="Arial" w:hAnsi="Arial"/>
      <w:sz w:val="24"/>
    </w:rPr>
  </w:style>
  <w:style w:type="character" w:customStyle="1" w:styleId="woj">
    <w:name w:val="woj"/>
    <w:basedOn w:val="DefaultParagraphFont"/>
    <w:rsid w:val="00840FBB"/>
  </w:style>
  <w:style w:type="character" w:styleId="Emphasis">
    <w:name w:val="Emphasis"/>
    <w:basedOn w:val="DefaultParagraphFont"/>
    <w:uiPriority w:val="20"/>
    <w:qFormat/>
    <w:rsid w:val="00840FBB"/>
    <w:rPr>
      <w:i/>
      <w:iCs/>
    </w:rPr>
  </w:style>
  <w:style w:type="paragraph" w:customStyle="1" w:styleId="first-line-none">
    <w:name w:val="first-line-none"/>
    <w:basedOn w:val="Normal"/>
    <w:rsid w:val="008F0196"/>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5241">
      <w:bodyDiv w:val="1"/>
      <w:marLeft w:val="0"/>
      <w:marRight w:val="0"/>
      <w:marTop w:val="0"/>
      <w:marBottom w:val="0"/>
      <w:divBdr>
        <w:top w:val="none" w:sz="0" w:space="0" w:color="auto"/>
        <w:left w:val="none" w:sz="0" w:space="0" w:color="auto"/>
        <w:bottom w:val="none" w:sz="0" w:space="0" w:color="auto"/>
        <w:right w:val="none" w:sz="0" w:space="0" w:color="auto"/>
      </w:divBdr>
      <w:divsChild>
        <w:div w:id="331026089">
          <w:marLeft w:val="0"/>
          <w:marRight w:val="0"/>
          <w:marTop w:val="0"/>
          <w:marBottom w:val="0"/>
          <w:divBdr>
            <w:top w:val="none" w:sz="0" w:space="0" w:color="auto"/>
            <w:left w:val="none" w:sz="0" w:space="0" w:color="auto"/>
            <w:bottom w:val="none" w:sz="0" w:space="0" w:color="auto"/>
            <w:right w:val="none" w:sz="0" w:space="0" w:color="auto"/>
          </w:divBdr>
          <w:divsChild>
            <w:div w:id="1807120930">
              <w:marLeft w:val="0"/>
              <w:marRight w:val="0"/>
              <w:marTop w:val="0"/>
              <w:marBottom w:val="0"/>
              <w:divBdr>
                <w:top w:val="none" w:sz="0" w:space="0" w:color="auto"/>
                <w:left w:val="none" w:sz="0" w:space="0" w:color="auto"/>
                <w:bottom w:val="none" w:sz="0" w:space="0" w:color="auto"/>
                <w:right w:val="none" w:sz="0" w:space="0" w:color="auto"/>
              </w:divBdr>
              <w:divsChild>
                <w:div w:id="1490898522">
                  <w:marLeft w:val="0"/>
                  <w:marRight w:val="0"/>
                  <w:marTop w:val="0"/>
                  <w:marBottom w:val="0"/>
                  <w:divBdr>
                    <w:top w:val="none" w:sz="0" w:space="0" w:color="auto"/>
                    <w:left w:val="none" w:sz="0" w:space="0" w:color="auto"/>
                    <w:bottom w:val="none" w:sz="0" w:space="0" w:color="auto"/>
                    <w:right w:val="none" w:sz="0" w:space="0" w:color="auto"/>
                  </w:divBdr>
                  <w:divsChild>
                    <w:div w:id="2012903591">
                      <w:marLeft w:val="0"/>
                      <w:marRight w:val="0"/>
                      <w:marTop w:val="0"/>
                      <w:marBottom w:val="0"/>
                      <w:divBdr>
                        <w:top w:val="none" w:sz="0" w:space="0" w:color="auto"/>
                        <w:left w:val="none" w:sz="0" w:space="0" w:color="auto"/>
                        <w:bottom w:val="none" w:sz="0" w:space="0" w:color="auto"/>
                        <w:right w:val="none" w:sz="0" w:space="0" w:color="auto"/>
                      </w:divBdr>
                      <w:divsChild>
                        <w:div w:id="233584807">
                          <w:marLeft w:val="0"/>
                          <w:marRight w:val="0"/>
                          <w:marTop w:val="0"/>
                          <w:marBottom w:val="0"/>
                          <w:divBdr>
                            <w:top w:val="none" w:sz="0" w:space="0" w:color="auto"/>
                            <w:left w:val="none" w:sz="0" w:space="0" w:color="auto"/>
                            <w:bottom w:val="none" w:sz="0" w:space="0" w:color="auto"/>
                            <w:right w:val="none" w:sz="0" w:space="0" w:color="auto"/>
                          </w:divBdr>
                          <w:divsChild>
                            <w:div w:id="850803436">
                              <w:marLeft w:val="0"/>
                              <w:marRight w:val="0"/>
                              <w:marTop w:val="0"/>
                              <w:marBottom w:val="0"/>
                              <w:divBdr>
                                <w:top w:val="none" w:sz="0" w:space="0" w:color="auto"/>
                                <w:left w:val="none" w:sz="0" w:space="0" w:color="auto"/>
                                <w:bottom w:val="none" w:sz="0" w:space="0" w:color="auto"/>
                                <w:right w:val="none" w:sz="0" w:space="0" w:color="auto"/>
                              </w:divBdr>
                              <w:divsChild>
                                <w:div w:id="802424877">
                                  <w:marLeft w:val="0"/>
                                  <w:marRight w:val="0"/>
                                  <w:marTop w:val="0"/>
                                  <w:marBottom w:val="0"/>
                                  <w:divBdr>
                                    <w:top w:val="none" w:sz="0" w:space="0" w:color="auto"/>
                                    <w:left w:val="none" w:sz="0" w:space="0" w:color="auto"/>
                                    <w:bottom w:val="none" w:sz="0" w:space="0" w:color="auto"/>
                                    <w:right w:val="none" w:sz="0" w:space="0" w:color="auto"/>
                                  </w:divBdr>
                                  <w:divsChild>
                                    <w:div w:id="808476546">
                                      <w:marLeft w:val="0"/>
                                      <w:marRight w:val="0"/>
                                      <w:marTop w:val="0"/>
                                      <w:marBottom w:val="0"/>
                                      <w:divBdr>
                                        <w:top w:val="none" w:sz="0" w:space="0" w:color="auto"/>
                                        <w:left w:val="none" w:sz="0" w:space="0" w:color="auto"/>
                                        <w:bottom w:val="none" w:sz="0" w:space="0" w:color="auto"/>
                                        <w:right w:val="none" w:sz="0" w:space="0" w:color="auto"/>
                                      </w:divBdr>
                                      <w:divsChild>
                                        <w:div w:id="1445227645">
                                          <w:marLeft w:val="0"/>
                                          <w:marRight w:val="0"/>
                                          <w:marTop w:val="0"/>
                                          <w:marBottom w:val="0"/>
                                          <w:divBdr>
                                            <w:top w:val="none" w:sz="0" w:space="0" w:color="auto"/>
                                            <w:left w:val="none" w:sz="0" w:space="0" w:color="auto"/>
                                            <w:bottom w:val="none" w:sz="0" w:space="0" w:color="auto"/>
                                            <w:right w:val="none" w:sz="0" w:space="0" w:color="auto"/>
                                          </w:divBdr>
                                          <w:divsChild>
                                            <w:div w:id="1274096005">
                                              <w:marLeft w:val="0"/>
                                              <w:marRight w:val="0"/>
                                              <w:marTop w:val="0"/>
                                              <w:marBottom w:val="0"/>
                                              <w:divBdr>
                                                <w:top w:val="none" w:sz="0" w:space="0" w:color="auto"/>
                                                <w:left w:val="none" w:sz="0" w:space="0" w:color="auto"/>
                                                <w:bottom w:val="none" w:sz="0" w:space="0" w:color="auto"/>
                                                <w:right w:val="none" w:sz="0" w:space="0" w:color="auto"/>
                                              </w:divBdr>
                                              <w:divsChild>
                                                <w:div w:id="1321732926">
                                                  <w:marLeft w:val="0"/>
                                                  <w:marRight w:val="0"/>
                                                  <w:marTop w:val="0"/>
                                                  <w:marBottom w:val="0"/>
                                                  <w:divBdr>
                                                    <w:top w:val="none" w:sz="0" w:space="0" w:color="auto"/>
                                                    <w:left w:val="none" w:sz="0" w:space="0" w:color="auto"/>
                                                    <w:bottom w:val="none" w:sz="0" w:space="0" w:color="auto"/>
                                                    <w:right w:val="none" w:sz="0" w:space="0" w:color="auto"/>
                                                  </w:divBdr>
                                                  <w:divsChild>
                                                    <w:div w:id="124735579">
                                                      <w:marLeft w:val="0"/>
                                                      <w:marRight w:val="0"/>
                                                      <w:marTop w:val="0"/>
                                                      <w:marBottom w:val="0"/>
                                                      <w:divBdr>
                                                        <w:top w:val="none" w:sz="0" w:space="0" w:color="auto"/>
                                                        <w:left w:val="none" w:sz="0" w:space="0" w:color="auto"/>
                                                        <w:bottom w:val="none" w:sz="0" w:space="0" w:color="auto"/>
                                                        <w:right w:val="none" w:sz="0" w:space="0" w:color="auto"/>
                                                      </w:divBdr>
                                                      <w:divsChild>
                                                        <w:div w:id="326128406">
                                                          <w:marLeft w:val="0"/>
                                                          <w:marRight w:val="0"/>
                                                          <w:marTop w:val="0"/>
                                                          <w:marBottom w:val="0"/>
                                                          <w:divBdr>
                                                            <w:top w:val="none" w:sz="0" w:space="0" w:color="auto"/>
                                                            <w:left w:val="none" w:sz="0" w:space="0" w:color="auto"/>
                                                            <w:bottom w:val="none" w:sz="0" w:space="0" w:color="auto"/>
                                                            <w:right w:val="none" w:sz="0" w:space="0" w:color="auto"/>
                                                          </w:divBdr>
                                                        </w:div>
                                                        <w:div w:id="550114868">
                                                          <w:marLeft w:val="0"/>
                                                          <w:marRight w:val="0"/>
                                                          <w:marTop w:val="0"/>
                                                          <w:marBottom w:val="0"/>
                                                          <w:divBdr>
                                                            <w:top w:val="none" w:sz="0" w:space="0" w:color="auto"/>
                                                            <w:left w:val="none" w:sz="0" w:space="0" w:color="auto"/>
                                                            <w:bottom w:val="none" w:sz="0" w:space="0" w:color="auto"/>
                                                            <w:right w:val="none" w:sz="0" w:space="0" w:color="auto"/>
                                                          </w:divBdr>
                                                        </w:div>
                                                        <w:div w:id="1032801842">
                                                          <w:marLeft w:val="0"/>
                                                          <w:marRight w:val="0"/>
                                                          <w:marTop w:val="0"/>
                                                          <w:marBottom w:val="0"/>
                                                          <w:divBdr>
                                                            <w:top w:val="none" w:sz="0" w:space="0" w:color="auto"/>
                                                            <w:left w:val="none" w:sz="0" w:space="0" w:color="auto"/>
                                                            <w:bottom w:val="none" w:sz="0" w:space="0" w:color="auto"/>
                                                            <w:right w:val="none" w:sz="0" w:space="0" w:color="auto"/>
                                                          </w:divBdr>
                                                        </w:div>
                                                        <w:div w:id="1327175271">
                                                          <w:marLeft w:val="0"/>
                                                          <w:marRight w:val="0"/>
                                                          <w:marTop w:val="0"/>
                                                          <w:marBottom w:val="0"/>
                                                          <w:divBdr>
                                                            <w:top w:val="none" w:sz="0" w:space="0" w:color="auto"/>
                                                            <w:left w:val="none" w:sz="0" w:space="0" w:color="auto"/>
                                                            <w:bottom w:val="none" w:sz="0" w:space="0" w:color="auto"/>
                                                            <w:right w:val="none" w:sz="0" w:space="0" w:color="auto"/>
                                                          </w:divBdr>
                                                        </w:div>
                                                        <w:div w:id="17029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233289">
      <w:bodyDiv w:val="1"/>
      <w:marLeft w:val="0"/>
      <w:marRight w:val="0"/>
      <w:marTop w:val="0"/>
      <w:marBottom w:val="0"/>
      <w:divBdr>
        <w:top w:val="none" w:sz="0" w:space="0" w:color="auto"/>
        <w:left w:val="none" w:sz="0" w:space="0" w:color="auto"/>
        <w:bottom w:val="none" w:sz="0" w:space="0" w:color="auto"/>
        <w:right w:val="none" w:sz="0" w:space="0" w:color="auto"/>
      </w:divBdr>
      <w:divsChild>
        <w:div w:id="1335035339">
          <w:marLeft w:val="0"/>
          <w:marRight w:val="0"/>
          <w:marTop w:val="0"/>
          <w:marBottom w:val="0"/>
          <w:divBdr>
            <w:top w:val="none" w:sz="0" w:space="0" w:color="auto"/>
            <w:left w:val="none" w:sz="0" w:space="0" w:color="auto"/>
            <w:bottom w:val="none" w:sz="0" w:space="0" w:color="auto"/>
            <w:right w:val="none" w:sz="0" w:space="0" w:color="auto"/>
          </w:divBdr>
          <w:divsChild>
            <w:div w:id="473332039">
              <w:marLeft w:val="0"/>
              <w:marRight w:val="0"/>
              <w:marTop w:val="0"/>
              <w:marBottom w:val="0"/>
              <w:divBdr>
                <w:top w:val="none" w:sz="0" w:space="0" w:color="auto"/>
                <w:left w:val="none" w:sz="0" w:space="0" w:color="auto"/>
                <w:bottom w:val="none" w:sz="0" w:space="0" w:color="auto"/>
                <w:right w:val="none" w:sz="0" w:space="0" w:color="auto"/>
              </w:divBdr>
              <w:divsChild>
                <w:div w:id="1782795253">
                  <w:marLeft w:val="0"/>
                  <w:marRight w:val="0"/>
                  <w:marTop w:val="0"/>
                  <w:marBottom w:val="0"/>
                  <w:divBdr>
                    <w:top w:val="none" w:sz="0" w:space="0" w:color="auto"/>
                    <w:left w:val="none" w:sz="0" w:space="0" w:color="auto"/>
                    <w:bottom w:val="none" w:sz="0" w:space="0" w:color="auto"/>
                    <w:right w:val="none" w:sz="0" w:space="0" w:color="auto"/>
                  </w:divBdr>
                  <w:divsChild>
                    <w:div w:id="658850723">
                      <w:marLeft w:val="0"/>
                      <w:marRight w:val="0"/>
                      <w:marTop w:val="0"/>
                      <w:marBottom w:val="0"/>
                      <w:divBdr>
                        <w:top w:val="none" w:sz="0" w:space="0" w:color="auto"/>
                        <w:left w:val="none" w:sz="0" w:space="0" w:color="auto"/>
                        <w:bottom w:val="none" w:sz="0" w:space="0" w:color="auto"/>
                        <w:right w:val="none" w:sz="0" w:space="0" w:color="auto"/>
                      </w:divBdr>
                      <w:divsChild>
                        <w:div w:id="2074893183">
                          <w:marLeft w:val="0"/>
                          <w:marRight w:val="0"/>
                          <w:marTop w:val="0"/>
                          <w:marBottom w:val="0"/>
                          <w:divBdr>
                            <w:top w:val="none" w:sz="0" w:space="0" w:color="auto"/>
                            <w:left w:val="none" w:sz="0" w:space="0" w:color="auto"/>
                            <w:bottom w:val="none" w:sz="0" w:space="0" w:color="auto"/>
                            <w:right w:val="none" w:sz="0" w:space="0" w:color="auto"/>
                          </w:divBdr>
                          <w:divsChild>
                            <w:div w:id="6058385">
                              <w:marLeft w:val="0"/>
                              <w:marRight w:val="0"/>
                              <w:marTop w:val="0"/>
                              <w:marBottom w:val="0"/>
                              <w:divBdr>
                                <w:top w:val="none" w:sz="0" w:space="0" w:color="auto"/>
                                <w:left w:val="none" w:sz="0" w:space="0" w:color="auto"/>
                                <w:bottom w:val="none" w:sz="0" w:space="0" w:color="auto"/>
                                <w:right w:val="none" w:sz="0" w:space="0" w:color="auto"/>
                              </w:divBdr>
                              <w:divsChild>
                                <w:div w:id="259025380">
                                  <w:marLeft w:val="0"/>
                                  <w:marRight w:val="0"/>
                                  <w:marTop w:val="0"/>
                                  <w:marBottom w:val="0"/>
                                  <w:divBdr>
                                    <w:top w:val="none" w:sz="0" w:space="0" w:color="auto"/>
                                    <w:left w:val="none" w:sz="0" w:space="0" w:color="auto"/>
                                    <w:bottom w:val="none" w:sz="0" w:space="0" w:color="auto"/>
                                    <w:right w:val="none" w:sz="0" w:space="0" w:color="auto"/>
                                  </w:divBdr>
                                  <w:divsChild>
                                    <w:div w:id="1705130102">
                                      <w:marLeft w:val="0"/>
                                      <w:marRight w:val="0"/>
                                      <w:marTop w:val="0"/>
                                      <w:marBottom w:val="0"/>
                                      <w:divBdr>
                                        <w:top w:val="none" w:sz="0" w:space="0" w:color="auto"/>
                                        <w:left w:val="none" w:sz="0" w:space="0" w:color="auto"/>
                                        <w:bottom w:val="none" w:sz="0" w:space="0" w:color="auto"/>
                                        <w:right w:val="none" w:sz="0" w:space="0" w:color="auto"/>
                                      </w:divBdr>
                                      <w:divsChild>
                                        <w:div w:id="584807361">
                                          <w:marLeft w:val="0"/>
                                          <w:marRight w:val="0"/>
                                          <w:marTop w:val="0"/>
                                          <w:marBottom w:val="0"/>
                                          <w:divBdr>
                                            <w:top w:val="none" w:sz="0" w:space="0" w:color="auto"/>
                                            <w:left w:val="none" w:sz="0" w:space="0" w:color="auto"/>
                                            <w:bottom w:val="none" w:sz="0" w:space="0" w:color="auto"/>
                                            <w:right w:val="none" w:sz="0" w:space="0" w:color="auto"/>
                                          </w:divBdr>
                                          <w:divsChild>
                                            <w:div w:id="1396195824">
                                              <w:marLeft w:val="0"/>
                                              <w:marRight w:val="0"/>
                                              <w:marTop w:val="0"/>
                                              <w:marBottom w:val="0"/>
                                              <w:divBdr>
                                                <w:top w:val="none" w:sz="0" w:space="0" w:color="auto"/>
                                                <w:left w:val="none" w:sz="0" w:space="0" w:color="auto"/>
                                                <w:bottom w:val="none" w:sz="0" w:space="0" w:color="auto"/>
                                                <w:right w:val="none" w:sz="0" w:space="0" w:color="auto"/>
                                              </w:divBdr>
                                              <w:divsChild>
                                                <w:div w:id="92282614">
                                                  <w:marLeft w:val="0"/>
                                                  <w:marRight w:val="0"/>
                                                  <w:marTop w:val="0"/>
                                                  <w:marBottom w:val="0"/>
                                                  <w:divBdr>
                                                    <w:top w:val="none" w:sz="0" w:space="0" w:color="auto"/>
                                                    <w:left w:val="none" w:sz="0" w:space="0" w:color="auto"/>
                                                    <w:bottom w:val="none" w:sz="0" w:space="0" w:color="auto"/>
                                                    <w:right w:val="none" w:sz="0" w:space="0" w:color="auto"/>
                                                  </w:divBdr>
                                                  <w:divsChild>
                                                    <w:div w:id="641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mdb.com/name/nm073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DF11D-15E7-41B3-9730-28BD6BB7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28</cp:revision>
  <cp:lastPrinted>2012-06-18T17:31:00Z</cp:lastPrinted>
  <dcterms:created xsi:type="dcterms:W3CDTF">2012-08-13T14:11:00Z</dcterms:created>
  <dcterms:modified xsi:type="dcterms:W3CDTF">2018-08-08T19:45:00Z</dcterms:modified>
</cp:coreProperties>
</file>